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73279" w14:textId="77777777" w:rsidR="008E45DC" w:rsidRPr="006C51B0" w:rsidRDefault="008E45DC" w:rsidP="00903AC9">
      <w:pPr>
        <w:pStyle w:val="PAN"/>
        <w:spacing w:line="240" w:lineRule="auto"/>
        <w:ind w:right="1440"/>
        <w:rPr>
          <w:rFonts w:ascii="Times New Roman" w:hAnsi="Times New Roman"/>
          <w:color w:val="000000"/>
          <w:sz w:val="24"/>
          <w:szCs w:val="24"/>
        </w:rPr>
      </w:pPr>
      <w:bookmarkStart w:id="0" w:name="_GoBack"/>
      <w:bookmarkEnd w:id="0"/>
      <w:r w:rsidRPr="006C51B0">
        <w:rPr>
          <w:rFonts w:ascii="Times New Roman" w:hAnsi="Times New Roman"/>
          <w:color w:val="000000"/>
          <w:sz w:val="24"/>
          <w:szCs w:val="24"/>
        </w:rPr>
        <w:t>Picture yourself in ancient Roman times cultivating the soil yourself with hand tools and maybe even a plow and horse. Now picture yourself today doing the same manual labor in the garden. Yuck! Why not purchase a garden tiller and let it do the heavy work for you!</w:t>
      </w:r>
    </w:p>
    <w:p w14:paraId="6B186713" w14:textId="77777777" w:rsidR="0003035D" w:rsidRPr="006C51B0" w:rsidRDefault="0003035D" w:rsidP="00903AC9">
      <w:pPr>
        <w:pStyle w:val="PAN"/>
        <w:spacing w:line="240" w:lineRule="auto"/>
        <w:ind w:right="1440"/>
        <w:rPr>
          <w:rFonts w:ascii="Times New Roman" w:hAnsi="Times New Roman"/>
          <w:color w:val="000000"/>
          <w:sz w:val="24"/>
          <w:szCs w:val="24"/>
        </w:rPr>
      </w:pPr>
    </w:p>
    <w:p w14:paraId="22372337" w14:textId="77777777" w:rsidR="008E45DC" w:rsidRPr="006C51B0" w:rsidRDefault="008E45DC" w:rsidP="00903AC9">
      <w:pPr>
        <w:pStyle w:val="PAN"/>
        <w:spacing w:line="240" w:lineRule="auto"/>
        <w:ind w:right="1440"/>
        <w:rPr>
          <w:rFonts w:ascii="Times New Roman" w:hAnsi="Times New Roman"/>
          <w:color w:val="000000"/>
          <w:sz w:val="24"/>
          <w:szCs w:val="24"/>
        </w:rPr>
      </w:pPr>
      <w:r w:rsidRPr="006C51B0">
        <w:rPr>
          <w:rFonts w:ascii="Times New Roman" w:hAnsi="Times New Roman"/>
          <w:color w:val="000000"/>
          <w:sz w:val="24"/>
          <w:szCs w:val="24"/>
        </w:rPr>
        <w:t>Just what is a garden tiller? A garden tiller is a motorized rotary plow that ‘tills’ or cultivates the soil. Functioning independently (being operated by a human), or attached to a tractor (also operated by a human), the rotary blades continuously turn the soil providing easier access to nutrients and improving the soil structure for planting.</w:t>
      </w:r>
    </w:p>
    <w:p w14:paraId="384EAA41" w14:textId="478D08A2" w:rsidR="008E45DC" w:rsidRPr="006C51B0" w:rsidRDefault="008E45DC" w:rsidP="00903AC9">
      <w:pPr>
        <w:pStyle w:val="PAN"/>
        <w:spacing w:line="240" w:lineRule="auto"/>
        <w:ind w:right="1440"/>
        <w:rPr>
          <w:rFonts w:ascii="Times New Roman" w:hAnsi="Times New Roman"/>
          <w:color w:val="000000"/>
          <w:sz w:val="24"/>
          <w:szCs w:val="24"/>
        </w:rPr>
      </w:pPr>
    </w:p>
    <w:p w14:paraId="3CE65F13" w14:textId="77777777" w:rsidR="008E45DC" w:rsidRPr="006C51B0" w:rsidRDefault="008E45DC" w:rsidP="00903AC9">
      <w:pPr>
        <w:pStyle w:val="PAN"/>
        <w:spacing w:line="240" w:lineRule="auto"/>
        <w:ind w:right="1440"/>
        <w:rPr>
          <w:rFonts w:ascii="Times New Roman" w:hAnsi="Times New Roman"/>
          <w:color w:val="000000"/>
          <w:sz w:val="24"/>
          <w:szCs w:val="24"/>
        </w:rPr>
      </w:pPr>
      <w:r w:rsidRPr="006C51B0">
        <w:rPr>
          <w:rFonts w:ascii="Times New Roman" w:hAnsi="Times New Roman"/>
          <w:color w:val="000000"/>
          <w:sz w:val="24"/>
          <w:szCs w:val="24"/>
        </w:rPr>
        <w:t xml:space="preserve">The garden tiller was in its initial stages of creation in 1912 by Arthur Clifford in Australia. By 1922, he found that it worked well and he established the Howard </w:t>
      </w:r>
      <w:proofErr w:type="spellStart"/>
      <w:r w:rsidRPr="006C51B0">
        <w:rPr>
          <w:rFonts w:ascii="Times New Roman" w:hAnsi="Times New Roman"/>
          <w:color w:val="000000"/>
          <w:sz w:val="24"/>
          <w:szCs w:val="24"/>
        </w:rPr>
        <w:t>Rotavator</w:t>
      </w:r>
      <w:proofErr w:type="spellEnd"/>
      <w:r w:rsidRPr="006C51B0">
        <w:rPr>
          <w:rFonts w:ascii="Times New Roman" w:hAnsi="Times New Roman"/>
          <w:color w:val="000000"/>
          <w:sz w:val="24"/>
          <w:szCs w:val="24"/>
        </w:rPr>
        <w:t xml:space="preserve"> Company, Ltd. The </w:t>
      </w:r>
      <w:proofErr w:type="spellStart"/>
      <w:r w:rsidRPr="006C51B0">
        <w:rPr>
          <w:rFonts w:ascii="Times New Roman" w:hAnsi="Times New Roman"/>
          <w:color w:val="000000"/>
          <w:sz w:val="24"/>
          <w:szCs w:val="24"/>
        </w:rPr>
        <w:t>Rotovator</w:t>
      </w:r>
      <w:proofErr w:type="spellEnd"/>
      <w:r w:rsidRPr="006C51B0">
        <w:rPr>
          <w:rFonts w:ascii="Times New Roman" w:hAnsi="Times New Roman"/>
          <w:color w:val="000000"/>
          <w:sz w:val="24"/>
          <w:szCs w:val="24"/>
        </w:rPr>
        <w:t xml:space="preserve"> is still in use today and is self propelled, moving forward and backwards. Dr. </w:t>
      </w:r>
      <w:proofErr w:type="spellStart"/>
      <w:r w:rsidRPr="006C51B0">
        <w:rPr>
          <w:rFonts w:ascii="Times New Roman" w:hAnsi="Times New Roman"/>
          <w:color w:val="000000"/>
          <w:sz w:val="24"/>
          <w:szCs w:val="24"/>
        </w:rPr>
        <w:t>Konrad</w:t>
      </w:r>
      <w:proofErr w:type="spellEnd"/>
      <w:r w:rsidRPr="006C51B0">
        <w:rPr>
          <w:rFonts w:ascii="Times New Roman" w:hAnsi="Times New Roman"/>
          <w:color w:val="000000"/>
          <w:sz w:val="24"/>
          <w:szCs w:val="24"/>
        </w:rPr>
        <w:t xml:space="preserve"> von </w:t>
      </w:r>
      <w:proofErr w:type="spellStart"/>
      <w:r w:rsidRPr="006C51B0">
        <w:rPr>
          <w:rFonts w:ascii="Times New Roman" w:hAnsi="Times New Roman"/>
          <w:color w:val="000000"/>
          <w:sz w:val="24"/>
          <w:szCs w:val="24"/>
        </w:rPr>
        <w:t>Meyenburg</w:t>
      </w:r>
      <w:proofErr w:type="spellEnd"/>
      <w:r w:rsidRPr="006C51B0">
        <w:rPr>
          <w:rFonts w:ascii="Times New Roman" w:hAnsi="Times New Roman"/>
          <w:color w:val="000000"/>
          <w:sz w:val="24"/>
          <w:szCs w:val="24"/>
        </w:rPr>
        <w:t xml:space="preserve"> also created a “machine for mechanical tilling” in 1910 and Troy-</w:t>
      </w:r>
      <w:proofErr w:type="spellStart"/>
      <w:r w:rsidRPr="006C51B0">
        <w:rPr>
          <w:rFonts w:ascii="Times New Roman" w:hAnsi="Times New Roman"/>
          <w:color w:val="000000"/>
          <w:sz w:val="24"/>
          <w:szCs w:val="24"/>
        </w:rPr>
        <w:t>Bilt</w:t>
      </w:r>
      <w:proofErr w:type="spellEnd"/>
      <w:r w:rsidRPr="006C51B0">
        <w:rPr>
          <w:rFonts w:ascii="Times New Roman" w:hAnsi="Times New Roman"/>
          <w:color w:val="000000"/>
          <w:sz w:val="24"/>
          <w:szCs w:val="24"/>
        </w:rPr>
        <w:t xml:space="preserve"> followed much later with the ‘Rototiller’ in the 1930’s. Nowadays there are literally hundreds of garden tillers available at your fingertips. Depending on the needs of your garden, how do you choose what will work? Here are a few simple hints to choosing a garden tiller.</w:t>
      </w:r>
    </w:p>
    <w:p w14:paraId="06E872C1" w14:textId="77777777" w:rsidR="008E45DC" w:rsidRPr="006C51B0" w:rsidRDefault="008E45DC" w:rsidP="0090472C">
      <w:pPr>
        <w:pStyle w:val="PAN"/>
        <w:spacing w:line="480" w:lineRule="auto"/>
        <w:ind w:right="1440"/>
        <w:rPr>
          <w:rFonts w:ascii="Times New Roman" w:hAnsi="Times New Roman"/>
          <w:color w:val="000000"/>
          <w:sz w:val="24"/>
          <w:szCs w:val="24"/>
        </w:rPr>
      </w:pPr>
    </w:p>
    <w:p w14:paraId="1E871A13" w14:textId="279F131C" w:rsidR="008E45DC" w:rsidRPr="00903AC9" w:rsidRDefault="00903AC9" w:rsidP="0090472C">
      <w:pPr>
        <w:pStyle w:val="PAN"/>
        <w:spacing w:line="480" w:lineRule="auto"/>
        <w:ind w:right="1440"/>
        <w:rPr>
          <w:rFonts w:ascii="Arial" w:hAnsi="Arial" w:cs="Arial"/>
          <w:b/>
          <w:color w:val="000000"/>
          <w:sz w:val="24"/>
          <w:szCs w:val="24"/>
        </w:rPr>
      </w:pPr>
      <w:r w:rsidRPr="00903AC9">
        <w:rPr>
          <w:noProof/>
        </w:rPr>
        <w:t xml:space="preserve"> </w:t>
      </w:r>
      <w:r w:rsidRPr="00903AC9">
        <w:rPr>
          <w:rFonts w:ascii="Arial" w:hAnsi="Arial" w:cs="Arial"/>
          <w:b/>
          <w:noProof/>
          <w:color w:val="000000"/>
          <w:sz w:val="24"/>
          <w:szCs w:val="24"/>
        </w:rPr>
        <w:drawing>
          <wp:inline distT="0" distB="0" distL="0" distR="0" wp14:anchorId="6B95FC16" wp14:editId="6493A88B">
            <wp:extent cx="5003800" cy="1849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9362" cy="1851811"/>
                    </a:xfrm>
                    <a:prstGeom prst="rect">
                      <a:avLst/>
                    </a:prstGeom>
                    <a:noFill/>
                    <a:ln>
                      <a:noFill/>
                    </a:ln>
                  </pic:spPr>
                </pic:pic>
              </a:graphicData>
            </a:graphic>
          </wp:inline>
        </w:drawing>
      </w:r>
    </w:p>
    <w:p w14:paraId="5F1B8F60" w14:textId="77777777" w:rsidR="008E45DC" w:rsidRPr="006C51B0" w:rsidRDefault="008E45DC" w:rsidP="007E29B1">
      <w:pPr>
        <w:pStyle w:val="PAN"/>
        <w:numPr>
          <w:ilvl w:val="0"/>
          <w:numId w:val="1"/>
        </w:numPr>
        <w:spacing w:line="240" w:lineRule="auto"/>
        <w:ind w:right="1440"/>
        <w:rPr>
          <w:rFonts w:ascii="Times New Roman" w:hAnsi="Times New Roman"/>
          <w:color w:val="000000"/>
          <w:sz w:val="24"/>
          <w:szCs w:val="24"/>
        </w:rPr>
      </w:pPr>
      <w:r w:rsidRPr="006C51B0">
        <w:rPr>
          <w:rFonts w:ascii="Times New Roman" w:hAnsi="Times New Roman"/>
          <w:color w:val="000000"/>
          <w:sz w:val="24"/>
          <w:szCs w:val="24"/>
        </w:rPr>
        <w:t>Choose something easy to move and lightweight.</w:t>
      </w:r>
    </w:p>
    <w:p w14:paraId="3F585029" w14:textId="77777777" w:rsidR="008E45DC" w:rsidRPr="006C51B0" w:rsidRDefault="008E45DC" w:rsidP="007E29B1">
      <w:pPr>
        <w:pStyle w:val="PAN"/>
        <w:numPr>
          <w:ilvl w:val="0"/>
          <w:numId w:val="1"/>
        </w:numPr>
        <w:spacing w:line="240" w:lineRule="auto"/>
        <w:ind w:right="1440"/>
        <w:rPr>
          <w:rFonts w:ascii="Times New Roman" w:hAnsi="Times New Roman"/>
          <w:color w:val="000000"/>
          <w:sz w:val="24"/>
          <w:szCs w:val="24"/>
        </w:rPr>
      </w:pPr>
      <w:r w:rsidRPr="006C51B0">
        <w:rPr>
          <w:rFonts w:ascii="Times New Roman" w:hAnsi="Times New Roman"/>
          <w:color w:val="000000"/>
          <w:sz w:val="24"/>
          <w:szCs w:val="24"/>
        </w:rPr>
        <w:t>Choose either electric or gas powered.</w:t>
      </w:r>
    </w:p>
    <w:p w14:paraId="3A07F928" w14:textId="77777777" w:rsidR="008E45DC" w:rsidRPr="006C51B0" w:rsidRDefault="008E45DC" w:rsidP="007E29B1">
      <w:pPr>
        <w:pStyle w:val="PAN"/>
        <w:numPr>
          <w:ilvl w:val="0"/>
          <w:numId w:val="1"/>
        </w:numPr>
        <w:spacing w:line="240" w:lineRule="auto"/>
        <w:ind w:right="1440"/>
        <w:rPr>
          <w:rFonts w:ascii="Times New Roman" w:hAnsi="Times New Roman"/>
          <w:color w:val="000000"/>
          <w:sz w:val="24"/>
          <w:szCs w:val="24"/>
        </w:rPr>
      </w:pPr>
      <w:r w:rsidRPr="006C51B0">
        <w:rPr>
          <w:rFonts w:ascii="Times New Roman" w:hAnsi="Times New Roman"/>
          <w:color w:val="000000"/>
          <w:sz w:val="24"/>
          <w:szCs w:val="24"/>
        </w:rPr>
        <w:t>Choose front or rear tined; front maintains already cultivated soil whereas rear is the workhorse of the garden for uncultivated soil.</w:t>
      </w:r>
    </w:p>
    <w:p w14:paraId="5EEE3937" w14:textId="77777777" w:rsidR="008E45DC" w:rsidRPr="006C51B0" w:rsidRDefault="008E45DC" w:rsidP="007E29B1">
      <w:pPr>
        <w:pStyle w:val="PAN"/>
        <w:numPr>
          <w:ilvl w:val="0"/>
          <w:numId w:val="1"/>
        </w:numPr>
        <w:spacing w:line="240" w:lineRule="auto"/>
        <w:ind w:right="1440"/>
        <w:rPr>
          <w:rFonts w:ascii="Times New Roman" w:hAnsi="Times New Roman"/>
          <w:color w:val="000000"/>
          <w:sz w:val="24"/>
          <w:szCs w:val="24"/>
        </w:rPr>
      </w:pPr>
      <w:r w:rsidRPr="006C51B0">
        <w:rPr>
          <w:rFonts w:ascii="Times New Roman" w:hAnsi="Times New Roman"/>
          <w:color w:val="000000"/>
          <w:sz w:val="24"/>
          <w:szCs w:val="24"/>
        </w:rPr>
        <w:t>Check the horsepower: increased HP for breaking up new ground and decreased HP for the casual garden.</w:t>
      </w:r>
    </w:p>
    <w:p w14:paraId="7415C9F8" w14:textId="77777777" w:rsidR="008E45DC" w:rsidRPr="006C51B0" w:rsidRDefault="008E45DC" w:rsidP="007E29B1">
      <w:pPr>
        <w:pStyle w:val="PAN"/>
        <w:numPr>
          <w:ilvl w:val="0"/>
          <w:numId w:val="1"/>
        </w:numPr>
        <w:spacing w:line="240" w:lineRule="auto"/>
        <w:ind w:right="1440"/>
        <w:rPr>
          <w:rFonts w:ascii="Times New Roman" w:hAnsi="Times New Roman"/>
          <w:color w:val="000000"/>
          <w:sz w:val="24"/>
          <w:szCs w:val="24"/>
        </w:rPr>
      </w:pPr>
      <w:r w:rsidRPr="006C51B0">
        <w:rPr>
          <w:rFonts w:ascii="Times New Roman" w:hAnsi="Times New Roman"/>
          <w:color w:val="000000"/>
          <w:sz w:val="24"/>
          <w:szCs w:val="24"/>
        </w:rPr>
        <w:t>Check the prices! There are lots of brand names and prices available. Consider what works best for you at the price you can afford.</w:t>
      </w:r>
    </w:p>
    <w:p w14:paraId="48AFA6D1" w14:textId="77777777" w:rsidR="007E29B1" w:rsidRPr="006C51B0" w:rsidRDefault="007E29B1" w:rsidP="007E29B1">
      <w:pPr>
        <w:pStyle w:val="PAN"/>
        <w:spacing w:line="240" w:lineRule="auto"/>
        <w:ind w:right="1440"/>
        <w:rPr>
          <w:rFonts w:ascii="Times New Roman" w:hAnsi="Times New Roman"/>
          <w:color w:val="000000"/>
          <w:sz w:val="24"/>
          <w:szCs w:val="24"/>
        </w:rPr>
      </w:pPr>
    </w:p>
    <w:p w14:paraId="1F63AFEA" w14:textId="5A47279B" w:rsidR="008E45DC" w:rsidRPr="006C51B0" w:rsidRDefault="008E45DC" w:rsidP="007E29B1">
      <w:pPr>
        <w:pStyle w:val="PAN"/>
        <w:spacing w:line="240" w:lineRule="auto"/>
        <w:ind w:right="1440"/>
        <w:rPr>
          <w:rFonts w:ascii="Times New Roman" w:hAnsi="Times New Roman"/>
        </w:rPr>
      </w:pPr>
      <w:r w:rsidRPr="006C51B0">
        <w:rPr>
          <w:rFonts w:ascii="Times New Roman" w:hAnsi="Times New Roman"/>
          <w:color w:val="000000"/>
          <w:sz w:val="24"/>
          <w:szCs w:val="24"/>
        </w:rPr>
        <w:t>Get to the garden and cultivate</w:t>
      </w:r>
      <w:r w:rsidR="007E29B1" w:rsidRPr="006C51B0">
        <w:rPr>
          <w:rFonts w:ascii="Times New Roman" w:hAnsi="Times New Roman"/>
          <w:color w:val="000000"/>
          <w:sz w:val="24"/>
          <w:szCs w:val="24"/>
        </w:rPr>
        <w:t>!</w:t>
      </w:r>
    </w:p>
    <w:sectPr w:rsidR="008E45DC" w:rsidRPr="006C51B0" w:rsidSect="0037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65 Helvetica Medium">
    <w:altName w:val="Times New Roman"/>
    <w:charset w:val="00"/>
    <w:family w:val="roman"/>
    <w:pitch w:val="variable"/>
  </w:font>
  <w:font w:name="Hackel.bmap">
    <w:altName w:val="Times New Roman"/>
    <w:charset w:val="00"/>
    <w:family w:val="roman"/>
    <w:pitch w:val="variable"/>
    <w:sig w:usb0="00000003" w:usb1="00000000" w:usb2="00000000" w:usb3="00000000" w:csb0="00000001" w:csb1="00000000"/>
  </w:font>
  <w:font w:name="66 Helvetica MediumItalic">
    <w:altName w:val="Times New Roman"/>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51D"/>
    <w:multiLevelType w:val="hybridMultilevel"/>
    <w:tmpl w:val="3622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32"/>
    <w:rsid w:val="0003035D"/>
    <w:rsid w:val="0014709E"/>
    <w:rsid w:val="002F5174"/>
    <w:rsid w:val="00314BA2"/>
    <w:rsid w:val="00316566"/>
    <w:rsid w:val="00373493"/>
    <w:rsid w:val="00405B10"/>
    <w:rsid w:val="00424354"/>
    <w:rsid w:val="005864FF"/>
    <w:rsid w:val="005E452D"/>
    <w:rsid w:val="006304D9"/>
    <w:rsid w:val="00657EB1"/>
    <w:rsid w:val="00691B0A"/>
    <w:rsid w:val="006C51B0"/>
    <w:rsid w:val="007E29B1"/>
    <w:rsid w:val="00816AC9"/>
    <w:rsid w:val="008212B8"/>
    <w:rsid w:val="008E45DC"/>
    <w:rsid w:val="00903AC9"/>
    <w:rsid w:val="0090472C"/>
    <w:rsid w:val="009F0832"/>
    <w:rsid w:val="00AE6BAE"/>
    <w:rsid w:val="00B13D4E"/>
    <w:rsid w:val="00CC59FD"/>
    <w:rsid w:val="00D1441B"/>
    <w:rsid w:val="00E671CA"/>
    <w:rsid w:val="00EF7A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7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textRoman">
    <w:name w:val="DT text Roman"/>
    <w:uiPriority w:val="99"/>
    <w:rsid w:val="009F0832"/>
    <w:rPr>
      <w:rFonts w:ascii="65 Helvetica Medium" w:hAnsi="65 Helvetica Medium"/>
      <w:sz w:val="18"/>
    </w:rPr>
  </w:style>
  <w:style w:type="character" w:customStyle="1" w:styleId="PANfont">
    <w:name w:val="PAN font"/>
    <w:uiPriority w:val="99"/>
    <w:rsid w:val="009F0832"/>
    <w:rPr>
      <w:rFonts w:ascii="Hackel.bmap" w:hAnsi="Hackel.bmap"/>
      <w:sz w:val="16"/>
    </w:rPr>
  </w:style>
  <w:style w:type="paragraph" w:customStyle="1" w:styleId="PAN">
    <w:name w:val="PAN"/>
    <w:uiPriority w:val="99"/>
    <w:rsid w:val="009F0832"/>
    <w:pPr>
      <w:spacing w:line="200" w:lineRule="exact"/>
    </w:pPr>
    <w:rPr>
      <w:rFonts w:ascii="Hackel.bmap" w:eastAsia="Times New Roman" w:hAnsi="Hackel.bmap"/>
      <w:sz w:val="16"/>
    </w:rPr>
  </w:style>
  <w:style w:type="character" w:customStyle="1" w:styleId="DTtextItal">
    <w:name w:val="DT text Ital"/>
    <w:uiPriority w:val="99"/>
    <w:rsid w:val="009F0832"/>
    <w:rPr>
      <w:rFonts w:ascii="66 Helvetica MediumItalic" w:hAnsi="66 Helvetica MediumItalic"/>
      <w:sz w:val="18"/>
    </w:rPr>
  </w:style>
  <w:style w:type="character" w:styleId="CommentReference">
    <w:name w:val="annotation reference"/>
    <w:basedOn w:val="DefaultParagraphFont"/>
    <w:uiPriority w:val="99"/>
    <w:semiHidden/>
    <w:rsid w:val="009F0832"/>
    <w:rPr>
      <w:rFonts w:cs="Times New Roman"/>
      <w:sz w:val="16"/>
    </w:rPr>
  </w:style>
  <w:style w:type="paragraph" w:styleId="CommentText">
    <w:name w:val="annotation text"/>
    <w:basedOn w:val="Normal"/>
    <w:link w:val="CommentTextChar"/>
    <w:uiPriority w:val="99"/>
    <w:semiHidden/>
    <w:rsid w:val="009F0832"/>
    <w:pPr>
      <w:spacing w:after="0" w:line="240" w:lineRule="auto"/>
    </w:pPr>
    <w:rPr>
      <w:rFonts w:ascii="Helvetica" w:eastAsia="Times New Roman" w:hAnsi="Helvetica"/>
      <w:sz w:val="20"/>
      <w:szCs w:val="20"/>
    </w:rPr>
  </w:style>
  <w:style w:type="character" w:customStyle="1" w:styleId="CommentTextChar">
    <w:name w:val="Comment Text Char"/>
    <w:basedOn w:val="DefaultParagraphFont"/>
    <w:link w:val="CommentText"/>
    <w:uiPriority w:val="99"/>
    <w:rsid w:val="009F0832"/>
    <w:rPr>
      <w:rFonts w:ascii="Helvetica" w:hAnsi="Helvetica" w:cs="Times New Roman"/>
      <w:sz w:val="20"/>
    </w:rPr>
  </w:style>
  <w:style w:type="paragraph" w:styleId="BalloonText">
    <w:name w:val="Balloon Text"/>
    <w:basedOn w:val="Normal"/>
    <w:link w:val="BalloonTextChar"/>
    <w:uiPriority w:val="99"/>
    <w:semiHidden/>
    <w:rsid w:val="009F0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832"/>
    <w:rPr>
      <w:rFonts w:ascii="Tahoma" w:hAnsi="Tahoma" w:cs="Tahoma"/>
      <w:sz w:val="16"/>
    </w:rPr>
  </w:style>
  <w:style w:type="paragraph" w:styleId="CommentSubject">
    <w:name w:val="annotation subject"/>
    <w:basedOn w:val="CommentText"/>
    <w:next w:val="CommentText"/>
    <w:link w:val="CommentSubjectChar"/>
    <w:uiPriority w:val="99"/>
    <w:semiHidden/>
    <w:rsid w:val="006304D9"/>
    <w:pPr>
      <w:spacing w:after="200" w:line="276" w:lineRule="auto"/>
    </w:pPr>
    <w:rPr>
      <w:rFonts w:ascii="Calibri" w:eastAsia="Calibri" w:hAnsi="Calibri"/>
      <w:sz w:val="22"/>
      <w:szCs w:val="22"/>
    </w:rPr>
  </w:style>
  <w:style w:type="character" w:customStyle="1" w:styleId="CommentSubjectChar">
    <w:name w:val="Comment Subject Char"/>
    <w:basedOn w:val="CommentTextChar"/>
    <w:link w:val="CommentSubject"/>
    <w:uiPriority w:val="99"/>
    <w:semiHidden/>
    <w:rsid w:val="000E1D7A"/>
    <w:rPr>
      <w:rFonts w:ascii="Helvetica" w:hAnsi="Helvetica" w:cs="Times New Roman"/>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textRoman">
    <w:name w:val="DT text Roman"/>
    <w:uiPriority w:val="99"/>
    <w:rsid w:val="009F0832"/>
    <w:rPr>
      <w:rFonts w:ascii="65 Helvetica Medium" w:hAnsi="65 Helvetica Medium"/>
      <w:sz w:val="18"/>
    </w:rPr>
  </w:style>
  <w:style w:type="character" w:customStyle="1" w:styleId="PANfont">
    <w:name w:val="PAN font"/>
    <w:uiPriority w:val="99"/>
    <w:rsid w:val="009F0832"/>
    <w:rPr>
      <w:rFonts w:ascii="Hackel.bmap" w:hAnsi="Hackel.bmap"/>
      <w:sz w:val="16"/>
    </w:rPr>
  </w:style>
  <w:style w:type="paragraph" w:customStyle="1" w:styleId="PAN">
    <w:name w:val="PAN"/>
    <w:uiPriority w:val="99"/>
    <w:rsid w:val="009F0832"/>
    <w:pPr>
      <w:spacing w:line="200" w:lineRule="exact"/>
    </w:pPr>
    <w:rPr>
      <w:rFonts w:ascii="Hackel.bmap" w:eastAsia="Times New Roman" w:hAnsi="Hackel.bmap"/>
      <w:sz w:val="16"/>
    </w:rPr>
  </w:style>
  <w:style w:type="character" w:customStyle="1" w:styleId="DTtextItal">
    <w:name w:val="DT text Ital"/>
    <w:uiPriority w:val="99"/>
    <w:rsid w:val="009F0832"/>
    <w:rPr>
      <w:rFonts w:ascii="66 Helvetica MediumItalic" w:hAnsi="66 Helvetica MediumItalic"/>
      <w:sz w:val="18"/>
    </w:rPr>
  </w:style>
  <w:style w:type="character" w:styleId="CommentReference">
    <w:name w:val="annotation reference"/>
    <w:basedOn w:val="DefaultParagraphFont"/>
    <w:uiPriority w:val="99"/>
    <w:semiHidden/>
    <w:rsid w:val="009F0832"/>
    <w:rPr>
      <w:rFonts w:cs="Times New Roman"/>
      <w:sz w:val="16"/>
    </w:rPr>
  </w:style>
  <w:style w:type="paragraph" w:styleId="CommentText">
    <w:name w:val="annotation text"/>
    <w:basedOn w:val="Normal"/>
    <w:link w:val="CommentTextChar"/>
    <w:uiPriority w:val="99"/>
    <w:semiHidden/>
    <w:rsid w:val="009F0832"/>
    <w:pPr>
      <w:spacing w:after="0" w:line="240" w:lineRule="auto"/>
    </w:pPr>
    <w:rPr>
      <w:rFonts w:ascii="Helvetica" w:eastAsia="Times New Roman" w:hAnsi="Helvetica"/>
      <w:sz w:val="20"/>
      <w:szCs w:val="20"/>
    </w:rPr>
  </w:style>
  <w:style w:type="character" w:customStyle="1" w:styleId="CommentTextChar">
    <w:name w:val="Comment Text Char"/>
    <w:basedOn w:val="DefaultParagraphFont"/>
    <w:link w:val="CommentText"/>
    <w:uiPriority w:val="99"/>
    <w:rsid w:val="009F0832"/>
    <w:rPr>
      <w:rFonts w:ascii="Helvetica" w:hAnsi="Helvetica" w:cs="Times New Roman"/>
      <w:sz w:val="20"/>
    </w:rPr>
  </w:style>
  <w:style w:type="paragraph" w:styleId="BalloonText">
    <w:name w:val="Balloon Text"/>
    <w:basedOn w:val="Normal"/>
    <w:link w:val="BalloonTextChar"/>
    <w:uiPriority w:val="99"/>
    <w:semiHidden/>
    <w:rsid w:val="009F0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832"/>
    <w:rPr>
      <w:rFonts w:ascii="Tahoma" w:hAnsi="Tahoma" w:cs="Tahoma"/>
      <w:sz w:val="16"/>
    </w:rPr>
  </w:style>
  <w:style w:type="paragraph" w:styleId="CommentSubject">
    <w:name w:val="annotation subject"/>
    <w:basedOn w:val="CommentText"/>
    <w:next w:val="CommentText"/>
    <w:link w:val="CommentSubjectChar"/>
    <w:uiPriority w:val="99"/>
    <w:semiHidden/>
    <w:rsid w:val="006304D9"/>
    <w:pPr>
      <w:spacing w:after="200" w:line="276" w:lineRule="auto"/>
    </w:pPr>
    <w:rPr>
      <w:rFonts w:ascii="Calibri" w:eastAsia="Calibri" w:hAnsi="Calibri"/>
      <w:sz w:val="22"/>
      <w:szCs w:val="22"/>
    </w:rPr>
  </w:style>
  <w:style w:type="character" w:customStyle="1" w:styleId="CommentSubjectChar">
    <w:name w:val="Comment Subject Char"/>
    <w:basedOn w:val="CommentTextChar"/>
    <w:link w:val="CommentSubject"/>
    <w:uiPriority w:val="99"/>
    <w:semiHidden/>
    <w:rsid w:val="000E1D7A"/>
    <w:rPr>
      <w:rFonts w:ascii="Helvetica" w:hAnsi="Helvetica"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Macintosh Word</Application>
  <DocSecurity>0</DocSecurity>
  <Lines>12</Lines>
  <Paragraphs>3</Paragraphs>
  <ScaleCrop>false</ScaleCrop>
  <Company>Bedford/St. Martin's</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Tavani, Regina</dc:creator>
  <cp:keywords/>
  <cp:lastModifiedBy>Gregory Erb</cp:lastModifiedBy>
  <cp:revision>5</cp:revision>
  <dcterms:created xsi:type="dcterms:W3CDTF">2012-06-12T15:16:00Z</dcterms:created>
  <dcterms:modified xsi:type="dcterms:W3CDTF">2012-06-12T16:01:00Z</dcterms:modified>
</cp:coreProperties>
</file>