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BBB13" w14:textId="77777777" w:rsidR="003B5FE8" w:rsidRPr="00D610CA" w:rsidRDefault="003B5FE8" w:rsidP="003548E1">
      <w:pPr>
        <w:rPr>
          <w:sz w:val="24"/>
          <w:szCs w:val="24"/>
        </w:rPr>
      </w:pPr>
      <w:r w:rsidRPr="00D610CA">
        <w:rPr>
          <w:sz w:val="24"/>
          <w:szCs w:val="24"/>
        </w:rPr>
        <w:t xml:space="preserve">Contact Person: </w:t>
      </w:r>
      <w:r w:rsidR="00F8717A" w:rsidRPr="00D610CA">
        <w:rPr>
          <w:sz w:val="24"/>
          <w:szCs w:val="24"/>
        </w:rPr>
        <w:t>Robin</w:t>
      </w:r>
      <w:r w:rsidRPr="00D610CA">
        <w:rPr>
          <w:sz w:val="24"/>
          <w:szCs w:val="24"/>
        </w:rPr>
        <w:t xml:space="preserve"> Collins</w:t>
      </w:r>
    </w:p>
    <w:p w14:paraId="05B48A71" w14:textId="77777777" w:rsidR="003B5FE8" w:rsidRPr="00D610CA" w:rsidRDefault="005F13B8" w:rsidP="003548E1">
      <w:pPr>
        <w:rPr>
          <w:sz w:val="24"/>
          <w:szCs w:val="24"/>
        </w:rPr>
      </w:pPr>
      <w:r w:rsidRPr="00D610CA">
        <w:rPr>
          <w:sz w:val="24"/>
          <w:szCs w:val="24"/>
        </w:rPr>
        <w:t>Community Outreach, Recreation, and Education (CORE) Center</w:t>
      </w:r>
    </w:p>
    <w:p w14:paraId="7A2FCFEA" w14:textId="77777777" w:rsidR="003B5FE8" w:rsidRPr="00D610CA" w:rsidRDefault="003B5FE8" w:rsidP="003548E1">
      <w:pPr>
        <w:rPr>
          <w:sz w:val="24"/>
          <w:szCs w:val="24"/>
        </w:rPr>
      </w:pPr>
      <w:r w:rsidRPr="00D610CA">
        <w:rPr>
          <w:sz w:val="24"/>
          <w:szCs w:val="24"/>
        </w:rPr>
        <w:t>125 Weeping Willow Lane</w:t>
      </w:r>
    </w:p>
    <w:p w14:paraId="1748388F" w14:textId="77777777" w:rsidR="003B5FE8" w:rsidRPr="00D610CA" w:rsidRDefault="003B5FE8" w:rsidP="003548E1">
      <w:pPr>
        <w:rPr>
          <w:sz w:val="24"/>
          <w:szCs w:val="24"/>
        </w:rPr>
      </w:pPr>
      <w:r w:rsidRPr="00D610CA">
        <w:rPr>
          <w:sz w:val="24"/>
          <w:szCs w:val="24"/>
        </w:rPr>
        <w:t>Kuna</w:t>
      </w:r>
      <w:r w:rsidR="005F450F" w:rsidRPr="00D610CA">
        <w:rPr>
          <w:sz w:val="24"/>
          <w:szCs w:val="24"/>
        </w:rPr>
        <w:t>,</w:t>
      </w:r>
      <w:r w:rsidRPr="00D610CA">
        <w:rPr>
          <w:sz w:val="24"/>
          <w:szCs w:val="24"/>
        </w:rPr>
        <w:t xml:space="preserve"> ID 83704</w:t>
      </w:r>
    </w:p>
    <w:p w14:paraId="48AE736E" w14:textId="77777777" w:rsidR="005F450F" w:rsidRPr="00D610CA" w:rsidRDefault="005F450F" w:rsidP="003548E1">
      <w:pPr>
        <w:pStyle w:val="Subtitle"/>
        <w:jc w:val="left"/>
        <w:rPr>
          <w:b/>
          <w:sz w:val="24"/>
          <w:szCs w:val="24"/>
        </w:rPr>
      </w:pPr>
    </w:p>
    <w:p w14:paraId="678F269D" w14:textId="77777777" w:rsidR="005F450F" w:rsidRPr="00D610CA" w:rsidRDefault="005F450F" w:rsidP="003548E1">
      <w:pPr>
        <w:pStyle w:val="Subtitle"/>
        <w:jc w:val="left"/>
        <w:rPr>
          <w:b/>
          <w:sz w:val="24"/>
          <w:szCs w:val="24"/>
        </w:rPr>
      </w:pPr>
      <w:r w:rsidRPr="00D610CA">
        <w:rPr>
          <w:b/>
          <w:sz w:val="24"/>
          <w:szCs w:val="24"/>
        </w:rPr>
        <w:t>Need</w:t>
      </w:r>
    </w:p>
    <w:p w14:paraId="79C94533" w14:textId="77777777" w:rsidR="005F450F" w:rsidRPr="00D610CA" w:rsidRDefault="00D610CA" w:rsidP="003548E1">
      <w:pPr>
        <w:rPr>
          <w:sz w:val="24"/>
          <w:szCs w:val="24"/>
        </w:rPr>
      </w:pPr>
      <w:r>
        <w:rPr>
          <w:sz w:val="24"/>
          <w:szCs w:val="24"/>
        </w:rPr>
        <w:t>In 2011</w:t>
      </w:r>
      <w:r w:rsidR="005F450F" w:rsidRPr="00D610CA">
        <w:rPr>
          <w:sz w:val="24"/>
          <w:szCs w:val="24"/>
        </w:rPr>
        <w:t>, there were 136 live births to women, ages 15-19 in King County. The total population of women ages 15-19 in King County was 1,458 that year. One out of ten teenagers beca</w:t>
      </w:r>
      <w:r>
        <w:rPr>
          <w:sz w:val="24"/>
          <w:szCs w:val="24"/>
        </w:rPr>
        <w:t>me parents in King County in 2010</w:t>
      </w:r>
      <w:r w:rsidR="005F450F" w:rsidRPr="00D610CA">
        <w:rPr>
          <w:sz w:val="24"/>
          <w:szCs w:val="24"/>
        </w:rPr>
        <w:t xml:space="preserve">. Many teen parents have not had the opportunity to develop parenting </w:t>
      </w:r>
      <w:proofErr w:type="gramStart"/>
      <w:r w:rsidR="005F450F" w:rsidRPr="00D610CA">
        <w:rPr>
          <w:sz w:val="24"/>
          <w:szCs w:val="24"/>
        </w:rPr>
        <w:t>skills which</w:t>
      </w:r>
      <w:proofErr w:type="gramEnd"/>
      <w:r w:rsidR="005F450F" w:rsidRPr="00D610CA">
        <w:rPr>
          <w:sz w:val="24"/>
          <w:szCs w:val="24"/>
        </w:rPr>
        <w:t xml:space="preserve"> are essential to the health, safety, and education of their children. The Community </w:t>
      </w:r>
      <w:r w:rsidR="003F6E79" w:rsidRPr="00D610CA">
        <w:rPr>
          <w:sz w:val="24"/>
          <w:szCs w:val="24"/>
        </w:rPr>
        <w:t>Outreach, Recreation, and Education</w:t>
      </w:r>
      <w:r w:rsidR="005F450F" w:rsidRPr="00D610CA">
        <w:rPr>
          <w:sz w:val="24"/>
          <w:szCs w:val="24"/>
        </w:rPr>
        <w:t xml:space="preserve"> (C</w:t>
      </w:r>
      <w:r w:rsidR="003F6E79" w:rsidRPr="00D610CA">
        <w:rPr>
          <w:sz w:val="24"/>
          <w:szCs w:val="24"/>
        </w:rPr>
        <w:t>ORE</w:t>
      </w:r>
      <w:r w:rsidR="005F450F" w:rsidRPr="00D610CA">
        <w:rPr>
          <w:sz w:val="24"/>
          <w:szCs w:val="24"/>
        </w:rPr>
        <w:t xml:space="preserve">) </w:t>
      </w:r>
      <w:r w:rsidR="003F6E79" w:rsidRPr="00D610CA">
        <w:rPr>
          <w:sz w:val="24"/>
          <w:szCs w:val="24"/>
        </w:rPr>
        <w:t xml:space="preserve">Center </w:t>
      </w:r>
      <w:r w:rsidR="005F450F" w:rsidRPr="00D610CA">
        <w:rPr>
          <w:sz w:val="24"/>
          <w:szCs w:val="24"/>
        </w:rPr>
        <w:t xml:space="preserve">has developed a Teen Initiative </w:t>
      </w:r>
      <w:r w:rsidR="003F6E79" w:rsidRPr="00D610CA">
        <w:rPr>
          <w:sz w:val="24"/>
          <w:szCs w:val="24"/>
        </w:rPr>
        <w:t>P</w:t>
      </w:r>
      <w:r w:rsidR="005F450F" w:rsidRPr="00D610CA">
        <w:rPr>
          <w:sz w:val="24"/>
          <w:szCs w:val="24"/>
        </w:rPr>
        <w:t xml:space="preserve">lan </w:t>
      </w:r>
      <w:r w:rsidR="003F6E79" w:rsidRPr="00D610CA">
        <w:rPr>
          <w:sz w:val="24"/>
          <w:szCs w:val="24"/>
        </w:rPr>
        <w:t xml:space="preserve">(TIP) </w:t>
      </w:r>
      <w:r w:rsidR="005F450F" w:rsidRPr="00D610CA">
        <w:rPr>
          <w:sz w:val="24"/>
          <w:szCs w:val="24"/>
        </w:rPr>
        <w:t>to deal with the problems of pregnant and parenting teens in King County.</w:t>
      </w:r>
    </w:p>
    <w:p w14:paraId="3970B282" w14:textId="77777777" w:rsidR="005F450F" w:rsidRPr="00D610CA" w:rsidRDefault="005F450F" w:rsidP="003548E1">
      <w:pPr>
        <w:pStyle w:val="Heading1"/>
        <w:rPr>
          <w:sz w:val="24"/>
          <w:szCs w:val="24"/>
        </w:rPr>
      </w:pPr>
      <w:r w:rsidRPr="00D610CA">
        <w:rPr>
          <w:sz w:val="24"/>
          <w:szCs w:val="24"/>
        </w:rPr>
        <w:t>Goals</w:t>
      </w:r>
    </w:p>
    <w:p w14:paraId="337CFE2B" w14:textId="77777777" w:rsidR="005F450F" w:rsidRPr="00D610CA" w:rsidRDefault="005F450F" w:rsidP="003548E1">
      <w:pPr>
        <w:rPr>
          <w:sz w:val="24"/>
          <w:szCs w:val="24"/>
        </w:rPr>
      </w:pPr>
      <w:r w:rsidRPr="00D610CA">
        <w:rPr>
          <w:sz w:val="24"/>
          <w:szCs w:val="24"/>
        </w:rPr>
        <w:t xml:space="preserve">Through the </w:t>
      </w:r>
      <w:r w:rsidR="003F6E79" w:rsidRPr="00D610CA">
        <w:rPr>
          <w:sz w:val="24"/>
          <w:szCs w:val="24"/>
        </w:rPr>
        <w:t>CORE Center,</w:t>
      </w:r>
      <w:r w:rsidRPr="00D610CA">
        <w:rPr>
          <w:sz w:val="24"/>
          <w:szCs w:val="24"/>
        </w:rPr>
        <w:t xml:space="preserve"> the King County Health Department and the </w:t>
      </w:r>
      <w:r w:rsidR="003F6E79" w:rsidRPr="00D610CA">
        <w:rPr>
          <w:sz w:val="24"/>
          <w:szCs w:val="24"/>
        </w:rPr>
        <w:t>Sweetwater</w:t>
      </w:r>
      <w:r w:rsidRPr="00D610CA">
        <w:rPr>
          <w:sz w:val="24"/>
          <w:szCs w:val="24"/>
        </w:rPr>
        <w:t xml:space="preserve"> School System have collaborated to provide prenatal care to pregnant teens at local schools. The State Department of Human Services has coordinated with the Health Department and the </w:t>
      </w:r>
      <w:r w:rsidR="003F6E79" w:rsidRPr="00D610CA">
        <w:rPr>
          <w:sz w:val="24"/>
          <w:szCs w:val="24"/>
        </w:rPr>
        <w:t>Sweetwater</w:t>
      </w:r>
      <w:r w:rsidRPr="00D610CA">
        <w:rPr>
          <w:sz w:val="24"/>
          <w:szCs w:val="24"/>
        </w:rPr>
        <w:t xml:space="preserve"> School System to develop an on-campus </w:t>
      </w:r>
      <w:r w:rsidR="003F6E79" w:rsidRPr="00D610CA">
        <w:rPr>
          <w:sz w:val="24"/>
          <w:szCs w:val="24"/>
        </w:rPr>
        <w:t>d</w:t>
      </w:r>
      <w:r w:rsidRPr="00D610CA">
        <w:rPr>
          <w:sz w:val="24"/>
          <w:szCs w:val="24"/>
        </w:rPr>
        <w:t xml:space="preserve">ay </w:t>
      </w:r>
      <w:r w:rsidR="003F6E79" w:rsidRPr="00D610CA">
        <w:rPr>
          <w:sz w:val="24"/>
          <w:szCs w:val="24"/>
        </w:rPr>
        <w:t>c</w:t>
      </w:r>
      <w:r w:rsidRPr="00D610CA">
        <w:rPr>
          <w:sz w:val="24"/>
          <w:szCs w:val="24"/>
        </w:rPr>
        <w:t xml:space="preserve">are </w:t>
      </w:r>
      <w:r w:rsidR="003F6E79" w:rsidRPr="00D610CA">
        <w:rPr>
          <w:sz w:val="24"/>
          <w:szCs w:val="24"/>
        </w:rPr>
        <w:t>p</w:t>
      </w:r>
      <w:r w:rsidRPr="00D610CA">
        <w:rPr>
          <w:sz w:val="24"/>
          <w:szCs w:val="24"/>
        </w:rPr>
        <w:t xml:space="preserve">rogram for teen parents who are still in school. In addition to the </w:t>
      </w:r>
      <w:r w:rsidR="003F6E79" w:rsidRPr="00D610CA">
        <w:rPr>
          <w:sz w:val="24"/>
          <w:szCs w:val="24"/>
        </w:rPr>
        <w:t>d</w:t>
      </w:r>
      <w:r w:rsidRPr="00D610CA">
        <w:rPr>
          <w:sz w:val="24"/>
          <w:szCs w:val="24"/>
        </w:rPr>
        <w:t xml:space="preserve">ay </w:t>
      </w:r>
      <w:r w:rsidR="003F6E79" w:rsidRPr="00D610CA">
        <w:rPr>
          <w:sz w:val="24"/>
          <w:szCs w:val="24"/>
        </w:rPr>
        <w:t>c</w:t>
      </w:r>
      <w:r w:rsidRPr="00D610CA">
        <w:rPr>
          <w:sz w:val="24"/>
          <w:szCs w:val="24"/>
        </w:rPr>
        <w:t xml:space="preserve">are, </w:t>
      </w:r>
      <w:r w:rsidR="003F6E79" w:rsidRPr="00D610CA">
        <w:rPr>
          <w:sz w:val="24"/>
          <w:szCs w:val="24"/>
        </w:rPr>
        <w:t>the CORE Center</w:t>
      </w:r>
      <w:r w:rsidRPr="00D610CA">
        <w:rPr>
          <w:sz w:val="24"/>
          <w:szCs w:val="24"/>
        </w:rPr>
        <w:t xml:space="preserve"> will provide </w:t>
      </w:r>
      <w:r w:rsidR="003F6E79" w:rsidRPr="00D610CA">
        <w:rPr>
          <w:sz w:val="24"/>
          <w:szCs w:val="24"/>
        </w:rPr>
        <w:t>TIP</w:t>
      </w:r>
      <w:r w:rsidRPr="00D610CA">
        <w:rPr>
          <w:sz w:val="24"/>
          <w:szCs w:val="24"/>
        </w:rPr>
        <w:t xml:space="preserve"> classes to teen parents whose children are enrolled in the on-campus </w:t>
      </w:r>
      <w:r w:rsidR="00EE559B" w:rsidRPr="00D610CA">
        <w:rPr>
          <w:sz w:val="24"/>
          <w:szCs w:val="24"/>
        </w:rPr>
        <w:t>d</w:t>
      </w:r>
      <w:r w:rsidRPr="00D610CA">
        <w:rPr>
          <w:sz w:val="24"/>
          <w:szCs w:val="24"/>
        </w:rPr>
        <w:t xml:space="preserve">ay </w:t>
      </w:r>
      <w:r w:rsidR="00EE559B" w:rsidRPr="00D610CA">
        <w:rPr>
          <w:sz w:val="24"/>
          <w:szCs w:val="24"/>
        </w:rPr>
        <w:t>c</w:t>
      </w:r>
      <w:r w:rsidRPr="00D610CA">
        <w:rPr>
          <w:sz w:val="24"/>
          <w:szCs w:val="24"/>
        </w:rPr>
        <w:t xml:space="preserve">are </w:t>
      </w:r>
      <w:r w:rsidR="00EE559B" w:rsidRPr="00D610CA">
        <w:rPr>
          <w:sz w:val="24"/>
          <w:szCs w:val="24"/>
        </w:rPr>
        <w:t>c</w:t>
      </w:r>
      <w:r w:rsidRPr="00D610CA">
        <w:rPr>
          <w:sz w:val="24"/>
          <w:szCs w:val="24"/>
        </w:rPr>
        <w:t>enter.</w:t>
      </w:r>
    </w:p>
    <w:p w14:paraId="5D2F8266" w14:textId="77777777" w:rsidR="005F450F" w:rsidRPr="00D610CA" w:rsidRDefault="005F450F" w:rsidP="003548E1">
      <w:pPr>
        <w:pStyle w:val="Heading1"/>
        <w:rPr>
          <w:sz w:val="24"/>
          <w:szCs w:val="24"/>
        </w:rPr>
      </w:pPr>
      <w:r w:rsidRPr="00D610CA">
        <w:rPr>
          <w:sz w:val="24"/>
          <w:szCs w:val="24"/>
        </w:rPr>
        <w:t>Approach</w:t>
      </w:r>
    </w:p>
    <w:p w14:paraId="02AA678A" w14:textId="77777777" w:rsidR="005F450F" w:rsidRDefault="005F450F" w:rsidP="003548E1">
      <w:pPr>
        <w:rPr>
          <w:sz w:val="24"/>
          <w:szCs w:val="24"/>
        </w:rPr>
      </w:pPr>
      <w:r w:rsidRPr="00D610CA">
        <w:rPr>
          <w:sz w:val="24"/>
          <w:szCs w:val="24"/>
        </w:rPr>
        <w:t xml:space="preserve">The </w:t>
      </w:r>
      <w:r w:rsidR="003F6E79" w:rsidRPr="00D610CA">
        <w:rPr>
          <w:sz w:val="24"/>
          <w:szCs w:val="24"/>
        </w:rPr>
        <w:t xml:space="preserve">TIP </w:t>
      </w:r>
      <w:r w:rsidRPr="00D610CA">
        <w:rPr>
          <w:sz w:val="24"/>
          <w:szCs w:val="24"/>
        </w:rPr>
        <w:t xml:space="preserve">parenting classes will be required of teen parents whose children are enrolled in the on-campus </w:t>
      </w:r>
      <w:r w:rsidR="00EE559B" w:rsidRPr="00D610CA">
        <w:rPr>
          <w:sz w:val="24"/>
          <w:szCs w:val="24"/>
        </w:rPr>
        <w:t>d</w:t>
      </w:r>
      <w:r w:rsidRPr="00D610CA">
        <w:rPr>
          <w:sz w:val="24"/>
          <w:szCs w:val="24"/>
        </w:rPr>
        <w:t xml:space="preserve">ay </w:t>
      </w:r>
      <w:r w:rsidR="00EE559B" w:rsidRPr="00D610CA">
        <w:rPr>
          <w:sz w:val="24"/>
          <w:szCs w:val="24"/>
        </w:rPr>
        <w:t>c</w:t>
      </w:r>
      <w:r w:rsidRPr="00D610CA">
        <w:rPr>
          <w:sz w:val="24"/>
          <w:szCs w:val="24"/>
        </w:rPr>
        <w:t>are program. The classroom program will be designed to:</w:t>
      </w:r>
    </w:p>
    <w:p w14:paraId="5E52BC7F" w14:textId="77777777" w:rsidR="00D610CA" w:rsidRPr="00D610CA" w:rsidRDefault="00D610CA" w:rsidP="003548E1">
      <w:pPr>
        <w:rPr>
          <w:sz w:val="24"/>
          <w:szCs w:val="24"/>
        </w:rPr>
      </w:pPr>
    </w:p>
    <w:p w14:paraId="27164A27" w14:textId="77777777" w:rsidR="005F450F" w:rsidRPr="00D610CA" w:rsidRDefault="005F450F" w:rsidP="003548E1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D610CA">
        <w:rPr>
          <w:sz w:val="24"/>
          <w:szCs w:val="24"/>
        </w:rPr>
        <w:t>Teach the importance of good nutritional habits</w:t>
      </w:r>
      <w:r w:rsidR="003F6E79" w:rsidRPr="00D610CA">
        <w:rPr>
          <w:sz w:val="24"/>
          <w:szCs w:val="24"/>
        </w:rPr>
        <w:t xml:space="preserve"> and preventative health care</w:t>
      </w:r>
    </w:p>
    <w:p w14:paraId="1D2787DF" w14:textId="77777777" w:rsidR="005F450F" w:rsidRPr="00D610CA" w:rsidRDefault="005F450F" w:rsidP="003548E1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D610CA">
        <w:rPr>
          <w:sz w:val="24"/>
          <w:szCs w:val="24"/>
        </w:rPr>
        <w:t>Teach the importance of child safety</w:t>
      </w:r>
    </w:p>
    <w:p w14:paraId="1094375A" w14:textId="77777777" w:rsidR="005F450F" w:rsidRPr="00D610CA" w:rsidRDefault="005F450F" w:rsidP="003548E1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D610CA">
        <w:rPr>
          <w:sz w:val="24"/>
          <w:szCs w:val="24"/>
        </w:rPr>
        <w:t>Teach responsible decision making</w:t>
      </w:r>
    </w:p>
    <w:p w14:paraId="211C3A29" w14:textId="77777777" w:rsidR="005F450F" w:rsidRPr="00D610CA" w:rsidRDefault="005F450F" w:rsidP="003548E1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D610CA">
        <w:rPr>
          <w:sz w:val="24"/>
          <w:szCs w:val="24"/>
        </w:rPr>
        <w:t>Teach the importance of education</w:t>
      </w:r>
    </w:p>
    <w:p w14:paraId="52EFEECA" w14:textId="77777777" w:rsidR="005F450F" w:rsidRPr="00D610CA" w:rsidRDefault="005F450F" w:rsidP="003548E1">
      <w:pPr>
        <w:pStyle w:val="FootnoteText"/>
        <w:rPr>
          <w:sz w:val="24"/>
          <w:szCs w:val="24"/>
        </w:rPr>
      </w:pPr>
    </w:p>
    <w:p w14:paraId="59A8A88D" w14:textId="77777777" w:rsidR="005F450F" w:rsidRPr="00D610CA" w:rsidRDefault="005F450F" w:rsidP="003548E1">
      <w:pPr>
        <w:rPr>
          <w:sz w:val="24"/>
          <w:szCs w:val="24"/>
        </w:rPr>
      </w:pPr>
      <w:r w:rsidRPr="00D610CA">
        <w:rPr>
          <w:sz w:val="24"/>
          <w:szCs w:val="24"/>
        </w:rPr>
        <w:t xml:space="preserve">A </w:t>
      </w:r>
      <w:r w:rsidR="003F6E79" w:rsidRPr="00D610CA">
        <w:rPr>
          <w:sz w:val="24"/>
          <w:szCs w:val="24"/>
        </w:rPr>
        <w:t>CORE Center</w:t>
      </w:r>
      <w:r w:rsidRPr="00D610CA">
        <w:rPr>
          <w:sz w:val="24"/>
          <w:szCs w:val="24"/>
        </w:rPr>
        <w:t xml:space="preserve"> member will coordinate speakers for the various topics and lead class discussion. Ideally, </w:t>
      </w:r>
      <w:proofErr w:type="gramStart"/>
      <w:r w:rsidRPr="00D610CA">
        <w:rPr>
          <w:sz w:val="24"/>
          <w:szCs w:val="24"/>
        </w:rPr>
        <w:t xml:space="preserve">the class would be conducted by a certified teacher who would invite guest speakers through the </w:t>
      </w:r>
      <w:r w:rsidR="003F6E79" w:rsidRPr="00D610CA">
        <w:rPr>
          <w:sz w:val="24"/>
          <w:szCs w:val="24"/>
        </w:rPr>
        <w:t>CORE Center</w:t>
      </w:r>
      <w:proofErr w:type="gramEnd"/>
      <w:r w:rsidRPr="00D610CA">
        <w:rPr>
          <w:sz w:val="24"/>
          <w:szCs w:val="24"/>
        </w:rPr>
        <w:t xml:space="preserve">. The </w:t>
      </w:r>
      <w:r w:rsidR="003F6E79" w:rsidRPr="00D610CA">
        <w:rPr>
          <w:sz w:val="24"/>
          <w:szCs w:val="24"/>
        </w:rPr>
        <w:t>TIP class</w:t>
      </w:r>
      <w:r w:rsidRPr="00D610CA">
        <w:rPr>
          <w:sz w:val="24"/>
          <w:szCs w:val="24"/>
        </w:rPr>
        <w:t xml:space="preserve"> would be an elective course for the student.</w:t>
      </w:r>
    </w:p>
    <w:p w14:paraId="36571C04" w14:textId="77777777" w:rsidR="005F450F" w:rsidRPr="00D610CA" w:rsidRDefault="005F450F" w:rsidP="003548E1">
      <w:pPr>
        <w:pStyle w:val="Heading1"/>
        <w:rPr>
          <w:sz w:val="24"/>
          <w:szCs w:val="24"/>
        </w:rPr>
      </w:pPr>
      <w:r w:rsidRPr="00D610CA">
        <w:rPr>
          <w:sz w:val="24"/>
          <w:szCs w:val="24"/>
        </w:rPr>
        <w:t>Budget Justification</w:t>
      </w:r>
    </w:p>
    <w:p w14:paraId="46DA836B" w14:textId="77777777" w:rsidR="005F450F" w:rsidRPr="00D610CA" w:rsidRDefault="005F450F" w:rsidP="003548E1">
      <w:pPr>
        <w:pStyle w:val="FootnoteText"/>
        <w:tabs>
          <w:tab w:val="left" w:pos="2880"/>
        </w:tabs>
        <w:rPr>
          <w:sz w:val="24"/>
          <w:szCs w:val="24"/>
        </w:rPr>
      </w:pPr>
    </w:p>
    <w:p w14:paraId="47F08207" w14:textId="77777777" w:rsidR="005F450F" w:rsidRPr="00D610CA" w:rsidRDefault="00D610CA" w:rsidP="003548E1">
      <w:pPr>
        <w:pStyle w:val="FootnoteText"/>
        <w:tabs>
          <w:tab w:val="left" w:pos="2880"/>
        </w:tabs>
        <w:ind w:left="360"/>
        <w:rPr>
          <w:sz w:val="24"/>
          <w:szCs w:val="24"/>
        </w:rPr>
      </w:pPr>
      <w:r>
        <w:rPr>
          <w:sz w:val="24"/>
          <w:szCs w:val="24"/>
        </w:rPr>
        <w:t>1 – 32</w:t>
      </w:r>
      <w:r w:rsidR="005F450F" w:rsidRPr="00D610CA">
        <w:rPr>
          <w:sz w:val="24"/>
          <w:szCs w:val="24"/>
        </w:rPr>
        <w:t xml:space="preserve">” </w:t>
      </w:r>
      <w:r>
        <w:rPr>
          <w:sz w:val="24"/>
          <w:szCs w:val="24"/>
        </w:rPr>
        <w:t>LCD HDTV DVD Combo</w:t>
      </w:r>
      <w:r>
        <w:rPr>
          <w:sz w:val="24"/>
          <w:szCs w:val="24"/>
        </w:rPr>
        <w:tab/>
        <w:t>$408</w:t>
      </w:r>
    </w:p>
    <w:p w14:paraId="70B91E6E" w14:textId="77777777" w:rsidR="005F450F" w:rsidRPr="00D610CA" w:rsidRDefault="005F450F" w:rsidP="003548E1">
      <w:pPr>
        <w:tabs>
          <w:tab w:val="left" w:pos="2880"/>
        </w:tabs>
        <w:ind w:left="360"/>
        <w:rPr>
          <w:sz w:val="24"/>
          <w:szCs w:val="24"/>
        </w:rPr>
      </w:pPr>
      <w:r w:rsidRPr="00D610CA">
        <w:rPr>
          <w:sz w:val="24"/>
          <w:szCs w:val="24"/>
        </w:rPr>
        <w:t xml:space="preserve">1 – </w:t>
      </w:r>
      <w:r w:rsidR="00D610CA">
        <w:rPr>
          <w:sz w:val="24"/>
          <w:szCs w:val="24"/>
        </w:rPr>
        <w:t>Cart for Flat Panel TV</w:t>
      </w:r>
      <w:r w:rsidR="00D610CA">
        <w:rPr>
          <w:sz w:val="24"/>
          <w:szCs w:val="24"/>
        </w:rPr>
        <w:tab/>
      </w:r>
      <w:r w:rsidR="00D610CA">
        <w:rPr>
          <w:sz w:val="24"/>
          <w:szCs w:val="24"/>
        </w:rPr>
        <w:tab/>
      </w:r>
      <w:r w:rsidR="00D610CA">
        <w:rPr>
          <w:sz w:val="24"/>
          <w:szCs w:val="24"/>
        </w:rPr>
        <w:tab/>
        <w:t>1</w:t>
      </w:r>
      <w:r w:rsidRPr="00D610CA">
        <w:rPr>
          <w:sz w:val="24"/>
          <w:szCs w:val="24"/>
        </w:rPr>
        <w:t>00</w:t>
      </w:r>
    </w:p>
    <w:p w14:paraId="08D164A4" w14:textId="77777777" w:rsidR="005F450F" w:rsidRPr="00D610CA" w:rsidRDefault="005F450F" w:rsidP="003548E1">
      <w:pPr>
        <w:tabs>
          <w:tab w:val="left" w:pos="2880"/>
        </w:tabs>
        <w:ind w:left="360"/>
        <w:rPr>
          <w:sz w:val="24"/>
          <w:szCs w:val="24"/>
        </w:rPr>
      </w:pPr>
    </w:p>
    <w:p w14:paraId="640E92A9" w14:textId="77777777" w:rsidR="005F450F" w:rsidRPr="00D610CA" w:rsidRDefault="005F450F" w:rsidP="003548E1">
      <w:pPr>
        <w:tabs>
          <w:tab w:val="left" w:pos="2880"/>
        </w:tabs>
        <w:ind w:left="360"/>
        <w:rPr>
          <w:sz w:val="24"/>
          <w:szCs w:val="24"/>
        </w:rPr>
      </w:pPr>
      <w:r w:rsidRPr="00D610CA">
        <w:rPr>
          <w:sz w:val="24"/>
          <w:szCs w:val="24"/>
        </w:rPr>
        <w:t xml:space="preserve">Parenting Textbooks   </w:t>
      </w:r>
      <w:r w:rsidRPr="00D610CA">
        <w:rPr>
          <w:sz w:val="24"/>
          <w:szCs w:val="24"/>
        </w:rPr>
        <w:tab/>
      </w:r>
      <w:r w:rsidR="00D610CA">
        <w:rPr>
          <w:sz w:val="24"/>
          <w:szCs w:val="24"/>
        </w:rPr>
        <w:tab/>
      </w:r>
      <w:r w:rsidR="00D610CA">
        <w:rPr>
          <w:sz w:val="24"/>
          <w:szCs w:val="24"/>
        </w:rPr>
        <w:tab/>
      </w:r>
      <w:r w:rsidRPr="00D610CA">
        <w:rPr>
          <w:sz w:val="24"/>
          <w:szCs w:val="24"/>
        </w:rPr>
        <w:t>450</w:t>
      </w:r>
    </w:p>
    <w:p w14:paraId="1E1D483F" w14:textId="77777777" w:rsidR="005F450F" w:rsidRPr="00D610CA" w:rsidRDefault="005F450F" w:rsidP="003548E1">
      <w:pPr>
        <w:pStyle w:val="FootnoteText"/>
        <w:tabs>
          <w:tab w:val="left" w:pos="540"/>
          <w:tab w:val="left" w:pos="2880"/>
        </w:tabs>
        <w:ind w:left="360"/>
        <w:rPr>
          <w:sz w:val="24"/>
          <w:szCs w:val="24"/>
        </w:rPr>
      </w:pPr>
      <w:r w:rsidRPr="00D610CA">
        <w:rPr>
          <w:sz w:val="24"/>
          <w:szCs w:val="24"/>
        </w:rPr>
        <w:tab/>
        <w:t>50 pupils textbooks</w:t>
      </w:r>
      <w:bookmarkStart w:id="0" w:name="_GoBack"/>
      <w:bookmarkEnd w:id="0"/>
    </w:p>
    <w:p w14:paraId="64694D1C" w14:textId="77777777" w:rsidR="005F450F" w:rsidRPr="00D610CA" w:rsidRDefault="005F450F" w:rsidP="003548E1">
      <w:pPr>
        <w:pStyle w:val="FootnoteText"/>
        <w:tabs>
          <w:tab w:val="left" w:pos="540"/>
          <w:tab w:val="left" w:pos="2880"/>
        </w:tabs>
        <w:ind w:left="360"/>
        <w:rPr>
          <w:sz w:val="24"/>
          <w:szCs w:val="24"/>
        </w:rPr>
      </w:pPr>
      <w:r w:rsidRPr="00D610CA">
        <w:rPr>
          <w:sz w:val="24"/>
          <w:szCs w:val="24"/>
        </w:rPr>
        <w:tab/>
        <w:t>3 teacher guides</w:t>
      </w:r>
    </w:p>
    <w:p w14:paraId="36C01C2A" w14:textId="77777777" w:rsidR="005F450F" w:rsidRPr="00D610CA" w:rsidRDefault="00D610CA" w:rsidP="003548E1">
      <w:pPr>
        <w:tabs>
          <w:tab w:val="left" w:pos="288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r w:rsidR="005F450F" w:rsidRPr="00D610CA">
        <w:rPr>
          <w:sz w:val="24"/>
          <w:szCs w:val="24"/>
        </w:rPr>
        <w:t xml:space="preserve">Classroom </w:t>
      </w:r>
      <w:r>
        <w:rPr>
          <w:sz w:val="24"/>
          <w:szCs w:val="24"/>
        </w:rPr>
        <w:t>DVDs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F450F" w:rsidRPr="00D610CA">
        <w:rPr>
          <w:sz w:val="24"/>
          <w:szCs w:val="24"/>
        </w:rPr>
        <w:t xml:space="preserve">  </w:t>
      </w:r>
      <w:r w:rsidR="005F450F" w:rsidRPr="00D610CA">
        <w:rPr>
          <w:sz w:val="24"/>
          <w:szCs w:val="24"/>
        </w:rPr>
        <w:tab/>
      </w:r>
      <w:r w:rsidR="00AE2A66" w:rsidRPr="00D610CA">
        <w:rPr>
          <w:sz w:val="24"/>
          <w:szCs w:val="24"/>
        </w:rPr>
        <w:t>550</w:t>
      </w:r>
    </w:p>
    <w:p w14:paraId="03054DCE" w14:textId="77777777" w:rsidR="005F450F" w:rsidRPr="00D610CA" w:rsidRDefault="005F450F" w:rsidP="003548E1">
      <w:pPr>
        <w:tabs>
          <w:tab w:val="left" w:pos="2880"/>
        </w:tabs>
        <w:ind w:left="360"/>
        <w:rPr>
          <w:sz w:val="24"/>
          <w:szCs w:val="24"/>
        </w:rPr>
      </w:pPr>
      <w:r w:rsidRPr="00D610CA">
        <w:rPr>
          <w:sz w:val="24"/>
          <w:szCs w:val="24"/>
        </w:rPr>
        <w:t xml:space="preserve">Teaching aids  </w:t>
      </w:r>
      <w:r w:rsidRPr="00D610CA">
        <w:rPr>
          <w:sz w:val="24"/>
          <w:szCs w:val="24"/>
        </w:rPr>
        <w:tab/>
      </w:r>
      <w:r w:rsidR="00D610CA">
        <w:rPr>
          <w:sz w:val="24"/>
          <w:szCs w:val="24"/>
        </w:rPr>
        <w:tab/>
      </w:r>
      <w:r w:rsidR="00D610CA">
        <w:rPr>
          <w:sz w:val="24"/>
          <w:szCs w:val="24"/>
        </w:rPr>
        <w:tab/>
      </w:r>
      <w:r w:rsidRPr="00D610CA">
        <w:rPr>
          <w:sz w:val="24"/>
          <w:szCs w:val="24"/>
        </w:rPr>
        <w:t>300</w:t>
      </w:r>
    </w:p>
    <w:p w14:paraId="7D868371" w14:textId="77777777" w:rsidR="005F450F" w:rsidRPr="00D610CA" w:rsidRDefault="005F450F" w:rsidP="003548E1">
      <w:pPr>
        <w:tabs>
          <w:tab w:val="left" w:pos="2880"/>
        </w:tabs>
        <w:ind w:left="360"/>
        <w:rPr>
          <w:sz w:val="24"/>
          <w:szCs w:val="24"/>
        </w:rPr>
      </w:pPr>
      <w:r w:rsidRPr="00D610CA">
        <w:rPr>
          <w:sz w:val="24"/>
          <w:szCs w:val="24"/>
        </w:rPr>
        <w:t xml:space="preserve">Total Grant   </w:t>
      </w:r>
      <w:r w:rsidRPr="00D610CA">
        <w:rPr>
          <w:sz w:val="24"/>
          <w:szCs w:val="24"/>
        </w:rPr>
        <w:tab/>
      </w:r>
      <w:r w:rsidR="00D610CA">
        <w:rPr>
          <w:sz w:val="24"/>
          <w:szCs w:val="24"/>
        </w:rPr>
        <w:tab/>
      </w:r>
      <w:r w:rsidR="00D610CA">
        <w:rPr>
          <w:sz w:val="24"/>
          <w:szCs w:val="24"/>
        </w:rPr>
        <w:tab/>
      </w:r>
      <w:r w:rsidR="00D610CA" w:rsidRPr="00D610CA">
        <w:rPr>
          <w:b/>
          <w:sz w:val="24"/>
          <w:szCs w:val="24"/>
        </w:rPr>
        <w:t>1,808</w:t>
      </w:r>
    </w:p>
    <w:p w14:paraId="2C6D7B51" w14:textId="77777777" w:rsidR="003B5FE8" w:rsidRDefault="003B5FE8" w:rsidP="003548E1">
      <w:pPr>
        <w:pStyle w:val="BodyText"/>
        <w:ind w:firstLine="0"/>
      </w:pPr>
    </w:p>
    <w:sectPr w:rsidR="003B5FE8" w:rsidSect="0080661E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3ECE7" w14:textId="77777777" w:rsidR="00B747D9" w:rsidRDefault="00B747D9">
      <w:r>
        <w:separator/>
      </w:r>
    </w:p>
  </w:endnote>
  <w:endnote w:type="continuationSeparator" w:id="0">
    <w:p w14:paraId="2D0DBF1F" w14:textId="77777777" w:rsidR="00B747D9" w:rsidRDefault="00B74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4A5E8" w14:textId="77777777" w:rsidR="00474696" w:rsidRDefault="0047469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5FC0A" w14:textId="77777777" w:rsidR="007641FC" w:rsidRPr="00C17509" w:rsidRDefault="007641FC" w:rsidP="00C17509">
    <w:pPr>
      <w:pStyle w:val="Footer"/>
      <w:tabs>
        <w:tab w:val="clear" w:pos="8640"/>
        <w:tab w:val="right" w:pos="9000"/>
      </w:tabs>
      <w:rPr>
        <w:rFonts w:ascii="Arial" w:hAnsi="Arial" w:cs="Arial"/>
        <w:b/>
      </w:rPr>
    </w:pPr>
    <w:r w:rsidRPr="00BE0F11">
      <w:rPr>
        <w:rFonts w:ascii="Arial" w:hAnsi="Arial" w:cs="Arial"/>
      </w:rPr>
      <w:tab/>
    </w:r>
    <w:r w:rsidRPr="00BE0F11">
      <w:rPr>
        <w:rFonts w:ascii="Arial" w:hAnsi="Arial" w:cs="Arial"/>
      </w:rPr>
      <w:tab/>
    </w:r>
    <w:r w:rsidRPr="00C17509">
      <w:rPr>
        <w:rStyle w:val="PageNumber"/>
        <w:rFonts w:ascii="Arial" w:hAnsi="Arial" w:cs="Arial"/>
        <w:b/>
      </w:rPr>
      <w:fldChar w:fldCharType="begin"/>
    </w:r>
    <w:r w:rsidRPr="00C17509">
      <w:rPr>
        <w:rStyle w:val="PageNumber"/>
        <w:rFonts w:ascii="Arial" w:hAnsi="Arial" w:cs="Arial"/>
        <w:b/>
      </w:rPr>
      <w:instrText xml:space="preserve"> PAGE </w:instrText>
    </w:r>
    <w:r w:rsidRPr="00C17509">
      <w:rPr>
        <w:rStyle w:val="PageNumber"/>
        <w:rFonts w:ascii="Arial" w:hAnsi="Arial" w:cs="Arial"/>
        <w:b/>
      </w:rPr>
      <w:fldChar w:fldCharType="separate"/>
    </w:r>
    <w:r w:rsidR="00F42174">
      <w:rPr>
        <w:rStyle w:val="PageNumber"/>
        <w:rFonts w:ascii="Arial" w:hAnsi="Arial" w:cs="Arial"/>
        <w:b/>
        <w:noProof/>
      </w:rPr>
      <w:t>1</w:t>
    </w:r>
    <w:r w:rsidRPr="00C17509">
      <w:rPr>
        <w:rStyle w:val="PageNumber"/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0A72B" w14:textId="77777777" w:rsidR="00B747D9" w:rsidRDefault="00B747D9">
      <w:r>
        <w:separator/>
      </w:r>
    </w:p>
  </w:footnote>
  <w:footnote w:type="continuationSeparator" w:id="0">
    <w:p w14:paraId="55B1E1D9" w14:textId="77777777" w:rsidR="00B747D9" w:rsidRDefault="00B747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0F140" w14:textId="77777777" w:rsidR="00474696" w:rsidRDefault="0047469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E2AB61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F5D6CF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A910D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1574948"/>
    <w:multiLevelType w:val="hybridMultilevel"/>
    <w:tmpl w:val="07DAA2B4"/>
    <w:lvl w:ilvl="0" w:tplc="E10621C4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D8525C"/>
    <w:multiLevelType w:val="hybridMultilevel"/>
    <w:tmpl w:val="D520A4D8"/>
    <w:lvl w:ilvl="0" w:tplc="E10621C4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7E41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A7D18D0"/>
    <w:multiLevelType w:val="hybridMultilevel"/>
    <w:tmpl w:val="283E19C2"/>
    <w:lvl w:ilvl="0" w:tplc="E10621C4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AC9542B"/>
    <w:multiLevelType w:val="hybridMultilevel"/>
    <w:tmpl w:val="9CB2C9AE"/>
    <w:lvl w:ilvl="0" w:tplc="E10621C4">
      <w:start w:val="1"/>
      <w:numFmt w:val="bullet"/>
      <w:lvlText w:val=""/>
      <w:lvlJc w:val="left"/>
      <w:pPr>
        <w:tabs>
          <w:tab w:val="num" w:pos="1356"/>
        </w:tabs>
        <w:ind w:left="135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  <w:num w:numId="1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11"/>
    <w:rsid w:val="0000296D"/>
    <w:rsid w:val="00004503"/>
    <w:rsid w:val="0000611E"/>
    <w:rsid w:val="00012534"/>
    <w:rsid w:val="00021008"/>
    <w:rsid w:val="00025274"/>
    <w:rsid w:val="00026EF9"/>
    <w:rsid w:val="00032813"/>
    <w:rsid w:val="000333C1"/>
    <w:rsid w:val="00034FE2"/>
    <w:rsid w:val="00037DB1"/>
    <w:rsid w:val="000503CC"/>
    <w:rsid w:val="00051671"/>
    <w:rsid w:val="00053C78"/>
    <w:rsid w:val="00064990"/>
    <w:rsid w:val="00064ECD"/>
    <w:rsid w:val="0007198A"/>
    <w:rsid w:val="00074EDE"/>
    <w:rsid w:val="00077FBF"/>
    <w:rsid w:val="00085405"/>
    <w:rsid w:val="00091CE9"/>
    <w:rsid w:val="0009387C"/>
    <w:rsid w:val="00093F41"/>
    <w:rsid w:val="000B558A"/>
    <w:rsid w:val="000C3130"/>
    <w:rsid w:val="000C640A"/>
    <w:rsid w:val="000D09C6"/>
    <w:rsid w:val="000D1608"/>
    <w:rsid w:val="000D4A2D"/>
    <w:rsid w:val="000F54C9"/>
    <w:rsid w:val="000F646A"/>
    <w:rsid w:val="000F7C98"/>
    <w:rsid w:val="00101688"/>
    <w:rsid w:val="00105952"/>
    <w:rsid w:val="00125EF7"/>
    <w:rsid w:val="00127205"/>
    <w:rsid w:val="0014361F"/>
    <w:rsid w:val="00144790"/>
    <w:rsid w:val="00145813"/>
    <w:rsid w:val="00147FD6"/>
    <w:rsid w:val="0015089C"/>
    <w:rsid w:val="00167FDE"/>
    <w:rsid w:val="00171B48"/>
    <w:rsid w:val="00171DCE"/>
    <w:rsid w:val="00175F24"/>
    <w:rsid w:val="00184226"/>
    <w:rsid w:val="00184DDB"/>
    <w:rsid w:val="00187A30"/>
    <w:rsid w:val="001914DB"/>
    <w:rsid w:val="001A2611"/>
    <w:rsid w:val="001A27A2"/>
    <w:rsid w:val="001A7C9E"/>
    <w:rsid w:val="001B32BF"/>
    <w:rsid w:val="001B40C7"/>
    <w:rsid w:val="001B4A9C"/>
    <w:rsid w:val="001B6E62"/>
    <w:rsid w:val="001C12F6"/>
    <w:rsid w:val="001C534C"/>
    <w:rsid w:val="001D305C"/>
    <w:rsid w:val="001D72C0"/>
    <w:rsid w:val="001E1B17"/>
    <w:rsid w:val="001E4874"/>
    <w:rsid w:val="001F0C04"/>
    <w:rsid w:val="001F1DD9"/>
    <w:rsid w:val="001F24F1"/>
    <w:rsid w:val="001F498E"/>
    <w:rsid w:val="001F6BBA"/>
    <w:rsid w:val="00204D78"/>
    <w:rsid w:val="00211EB6"/>
    <w:rsid w:val="002146AB"/>
    <w:rsid w:val="00230BF0"/>
    <w:rsid w:val="00234D1F"/>
    <w:rsid w:val="00242E09"/>
    <w:rsid w:val="0024676B"/>
    <w:rsid w:val="00253ABD"/>
    <w:rsid w:val="00256EE3"/>
    <w:rsid w:val="00265318"/>
    <w:rsid w:val="00270052"/>
    <w:rsid w:val="0027691D"/>
    <w:rsid w:val="00284B5F"/>
    <w:rsid w:val="002854FB"/>
    <w:rsid w:val="00290EEA"/>
    <w:rsid w:val="002976B3"/>
    <w:rsid w:val="002B003E"/>
    <w:rsid w:val="002B23DA"/>
    <w:rsid w:val="002B52C9"/>
    <w:rsid w:val="002C2BCE"/>
    <w:rsid w:val="002D2AF2"/>
    <w:rsid w:val="002D5906"/>
    <w:rsid w:val="002E1772"/>
    <w:rsid w:val="002E6B3D"/>
    <w:rsid w:val="002F0583"/>
    <w:rsid w:val="002F2688"/>
    <w:rsid w:val="002F7CA1"/>
    <w:rsid w:val="00300212"/>
    <w:rsid w:val="003019EF"/>
    <w:rsid w:val="00301CF0"/>
    <w:rsid w:val="00311273"/>
    <w:rsid w:val="00313ED6"/>
    <w:rsid w:val="0032447B"/>
    <w:rsid w:val="00327E39"/>
    <w:rsid w:val="00330F63"/>
    <w:rsid w:val="00334BDE"/>
    <w:rsid w:val="00341704"/>
    <w:rsid w:val="0035405B"/>
    <w:rsid w:val="003548E1"/>
    <w:rsid w:val="00356649"/>
    <w:rsid w:val="00356F0B"/>
    <w:rsid w:val="003704F1"/>
    <w:rsid w:val="00382A03"/>
    <w:rsid w:val="00385EC0"/>
    <w:rsid w:val="00386E26"/>
    <w:rsid w:val="00387425"/>
    <w:rsid w:val="003938DF"/>
    <w:rsid w:val="00395303"/>
    <w:rsid w:val="00395E6F"/>
    <w:rsid w:val="003A0822"/>
    <w:rsid w:val="003A5A51"/>
    <w:rsid w:val="003B5273"/>
    <w:rsid w:val="003B58F7"/>
    <w:rsid w:val="003B5FE8"/>
    <w:rsid w:val="003B62EE"/>
    <w:rsid w:val="003C432F"/>
    <w:rsid w:val="003D767F"/>
    <w:rsid w:val="003E0DC4"/>
    <w:rsid w:val="003E56BE"/>
    <w:rsid w:val="003F35C3"/>
    <w:rsid w:val="003F6E79"/>
    <w:rsid w:val="00403BAE"/>
    <w:rsid w:val="0040565A"/>
    <w:rsid w:val="00413B6B"/>
    <w:rsid w:val="00414182"/>
    <w:rsid w:val="0042051E"/>
    <w:rsid w:val="0045038C"/>
    <w:rsid w:val="00452921"/>
    <w:rsid w:val="00453508"/>
    <w:rsid w:val="00460A33"/>
    <w:rsid w:val="00462B6E"/>
    <w:rsid w:val="00467BD7"/>
    <w:rsid w:val="00470D18"/>
    <w:rsid w:val="00474696"/>
    <w:rsid w:val="004771C3"/>
    <w:rsid w:val="00484FE9"/>
    <w:rsid w:val="004952B7"/>
    <w:rsid w:val="00497371"/>
    <w:rsid w:val="004A37FF"/>
    <w:rsid w:val="004B4082"/>
    <w:rsid w:val="004B6ED8"/>
    <w:rsid w:val="004C0924"/>
    <w:rsid w:val="004C75A7"/>
    <w:rsid w:val="004D085C"/>
    <w:rsid w:val="004D5321"/>
    <w:rsid w:val="004E3087"/>
    <w:rsid w:val="004F0D69"/>
    <w:rsid w:val="004F6017"/>
    <w:rsid w:val="005059E5"/>
    <w:rsid w:val="0050628F"/>
    <w:rsid w:val="0054081E"/>
    <w:rsid w:val="00544322"/>
    <w:rsid w:val="00551A82"/>
    <w:rsid w:val="00555408"/>
    <w:rsid w:val="00572CB9"/>
    <w:rsid w:val="0058289F"/>
    <w:rsid w:val="00591845"/>
    <w:rsid w:val="0059236C"/>
    <w:rsid w:val="005A6930"/>
    <w:rsid w:val="005A6F7B"/>
    <w:rsid w:val="005B2C58"/>
    <w:rsid w:val="005D60DF"/>
    <w:rsid w:val="005E3515"/>
    <w:rsid w:val="005E526A"/>
    <w:rsid w:val="005F13B8"/>
    <w:rsid w:val="005F450F"/>
    <w:rsid w:val="005F762A"/>
    <w:rsid w:val="00601DE5"/>
    <w:rsid w:val="00604F5C"/>
    <w:rsid w:val="00607999"/>
    <w:rsid w:val="00610CA0"/>
    <w:rsid w:val="0061143B"/>
    <w:rsid w:val="00633A60"/>
    <w:rsid w:val="00647220"/>
    <w:rsid w:val="0065203A"/>
    <w:rsid w:val="006563B9"/>
    <w:rsid w:val="00662144"/>
    <w:rsid w:val="006632C6"/>
    <w:rsid w:val="00665430"/>
    <w:rsid w:val="00667C97"/>
    <w:rsid w:val="00692165"/>
    <w:rsid w:val="006977C9"/>
    <w:rsid w:val="006A2E1F"/>
    <w:rsid w:val="006B215C"/>
    <w:rsid w:val="006C21C6"/>
    <w:rsid w:val="006D0C85"/>
    <w:rsid w:val="006D7BFE"/>
    <w:rsid w:val="006E554A"/>
    <w:rsid w:val="006E7175"/>
    <w:rsid w:val="006F2D66"/>
    <w:rsid w:val="0070185E"/>
    <w:rsid w:val="00714DD8"/>
    <w:rsid w:val="00734EEE"/>
    <w:rsid w:val="00746A26"/>
    <w:rsid w:val="0074720D"/>
    <w:rsid w:val="007641FC"/>
    <w:rsid w:val="00767515"/>
    <w:rsid w:val="0077150B"/>
    <w:rsid w:val="007760DE"/>
    <w:rsid w:val="007768E9"/>
    <w:rsid w:val="00780155"/>
    <w:rsid w:val="00780182"/>
    <w:rsid w:val="00782445"/>
    <w:rsid w:val="00785854"/>
    <w:rsid w:val="007914C0"/>
    <w:rsid w:val="007A4644"/>
    <w:rsid w:val="007B62A0"/>
    <w:rsid w:val="007B6D93"/>
    <w:rsid w:val="007C1939"/>
    <w:rsid w:val="007D33AE"/>
    <w:rsid w:val="007E1C53"/>
    <w:rsid w:val="007E7EB2"/>
    <w:rsid w:val="00800505"/>
    <w:rsid w:val="008050D8"/>
    <w:rsid w:val="0080661E"/>
    <w:rsid w:val="00811A91"/>
    <w:rsid w:val="0082195B"/>
    <w:rsid w:val="008277E5"/>
    <w:rsid w:val="00834FAF"/>
    <w:rsid w:val="008437FF"/>
    <w:rsid w:val="00844690"/>
    <w:rsid w:val="00857B1A"/>
    <w:rsid w:val="00866F6A"/>
    <w:rsid w:val="00874193"/>
    <w:rsid w:val="00875512"/>
    <w:rsid w:val="00877A10"/>
    <w:rsid w:val="00882AA8"/>
    <w:rsid w:val="00883A4F"/>
    <w:rsid w:val="00887627"/>
    <w:rsid w:val="00890346"/>
    <w:rsid w:val="008A28C4"/>
    <w:rsid w:val="008A2E0C"/>
    <w:rsid w:val="008A5CBE"/>
    <w:rsid w:val="008C0144"/>
    <w:rsid w:val="008C1AD0"/>
    <w:rsid w:val="008C5CB4"/>
    <w:rsid w:val="008C7110"/>
    <w:rsid w:val="008D0130"/>
    <w:rsid w:val="008E0939"/>
    <w:rsid w:val="008E5C94"/>
    <w:rsid w:val="008F0CC9"/>
    <w:rsid w:val="009042D5"/>
    <w:rsid w:val="009063FA"/>
    <w:rsid w:val="00911476"/>
    <w:rsid w:val="00913FE9"/>
    <w:rsid w:val="00915C78"/>
    <w:rsid w:val="0092294C"/>
    <w:rsid w:val="00941754"/>
    <w:rsid w:val="00947D95"/>
    <w:rsid w:val="0096507C"/>
    <w:rsid w:val="00970301"/>
    <w:rsid w:val="009831F9"/>
    <w:rsid w:val="00985D33"/>
    <w:rsid w:val="00997D48"/>
    <w:rsid w:val="009A381C"/>
    <w:rsid w:val="009B3E2F"/>
    <w:rsid w:val="009B4A4A"/>
    <w:rsid w:val="009B5B99"/>
    <w:rsid w:val="009B66F6"/>
    <w:rsid w:val="009C6D40"/>
    <w:rsid w:val="009D1104"/>
    <w:rsid w:val="009D24E6"/>
    <w:rsid w:val="009D4DAC"/>
    <w:rsid w:val="009E38EC"/>
    <w:rsid w:val="00A06759"/>
    <w:rsid w:val="00A13858"/>
    <w:rsid w:val="00A32A86"/>
    <w:rsid w:val="00A34F88"/>
    <w:rsid w:val="00A42530"/>
    <w:rsid w:val="00A42A7A"/>
    <w:rsid w:val="00A431EF"/>
    <w:rsid w:val="00A432F3"/>
    <w:rsid w:val="00A43362"/>
    <w:rsid w:val="00A56BBC"/>
    <w:rsid w:val="00A61726"/>
    <w:rsid w:val="00A6281F"/>
    <w:rsid w:val="00A7550B"/>
    <w:rsid w:val="00A87889"/>
    <w:rsid w:val="00AA2FB8"/>
    <w:rsid w:val="00AA6080"/>
    <w:rsid w:val="00AB604E"/>
    <w:rsid w:val="00AB6FB2"/>
    <w:rsid w:val="00AD0266"/>
    <w:rsid w:val="00AD1DA1"/>
    <w:rsid w:val="00AE2A66"/>
    <w:rsid w:val="00AF0795"/>
    <w:rsid w:val="00AF7102"/>
    <w:rsid w:val="00B15EE2"/>
    <w:rsid w:val="00B17EA5"/>
    <w:rsid w:val="00B3118B"/>
    <w:rsid w:val="00B326D5"/>
    <w:rsid w:val="00B35E87"/>
    <w:rsid w:val="00B41DC9"/>
    <w:rsid w:val="00B47FA4"/>
    <w:rsid w:val="00B514D4"/>
    <w:rsid w:val="00B52998"/>
    <w:rsid w:val="00B560A3"/>
    <w:rsid w:val="00B56616"/>
    <w:rsid w:val="00B60C2C"/>
    <w:rsid w:val="00B71286"/>
    <w:rsid w:val="00B747D9"/>
    <w:rsid w:val="00B77BDD"/>
    <w:rsid w:val="00B8110E"/>
    <w:rsid w:val="00B95328"/>
    <w:rsid w:val="00B96C14"/>
    <w:rsid w:val="00B97D4C"/>
    <w:rsid w:val="00B97EF8"/>
    <w:rsid w:val="00BA3A11"/>
    <w:rsid w:val="00BA60BD"/>
    <w:rsid w:val="00BB2F54"/>
    <w:rsid w:val="00BD22DB"/>
    <w:rsid w:val="00BE0F11"/>
    <w:rsid w:val="00BE3259"/>
    <w:rsid w:val="00BE619C"/>
    <w:rsid w:val="00BE7CEF"/>
    <w:rsid w:val="00BF16E2"/>
    <w:rsid w:val="00BF3DC9"/>
    <w:rsid w:val="00C053CB"/>
    <w:rsid w:val="00C10FE9"/>
    <w:rsid w:val="00C1313E"/>
    <w:rsid w:val="00C1590D"/>
    <w:rsid w:val="00C17509"/>
    <w:rsid w:val="00C17E11"/>
    <w:rsid w:val="00C31133"/>
    <w:rsid w:val="00C35FD8"/>
    <w:rsid w:val="00C368AC"/>
    <w:rsid w:val="00C37BEA"/>
    <w:rsid w:val="00C514F3"/>
    <w:rsid w:val="00C52D15"/>
    <w:rsid w:val="00C545E1"/>
    <w:rsid w:val="00C63B14"/>
    <w:rsid w:val="00C74C9E"/>
    <w:rsid w:val="00C7740E"/>
    <w:rsid w:val="00C87B4E"/>
    <w:rsid w:val="00CC03E2"/>
    <w:rsid w:val="00CC0F04"/>
    <w:rsid w:val="00CC4FE8"/>
    <w:rsid w:val="00CD788A"/>
    <w:rsid w:val="00CE1EFC"/>
    <w:rsid w:val="00CE260E"/>
    <w:rsid w:val="00CE5F63"/>
    <w:rsid w:val="00D12B9A"/>
    <w:rsid w:val="00D1602F"/>
    <w:rsid w:val="00D17FDF"/>
    <w:rsid w:val="00D31C1C"/>
    <w:rsid w:val="00D32466"/>
    <w:rsid w:val="00D33202"/>
    <w:rsid w:val="00D35BFE"/>
    <w:rsid w:val="00D414B4"/>
    <w:rsid w:val="00D415C4"/>
    <w:rsid w:val="00D4664A"/>
    <w:rsid w:val="00D50D83"/>
    <w:rsid w:val="00D5337E"/>
    <w:rsid w:val="00D577EC"/>
    <w:rsid w:val="00D610CA"/>
    <w:rsid w:val="00D63194"/>
    <w:rsid w:val="00D63E20"/>
    <w:rsid w:val="00D7666E"/>
    <w:rsid w:val="00D76C29"/>
    <w:rsid w:val="00D80C76"/>
    <w:rsid w:val="00D82094"/>
    <w:rsid w:val="00D93311"/>
    <w:rsid w:val="00D95C4A"/>
    <w:rsid w:val="00DA3FD7"/>
    <w:rsid w:val="00DA4526"/>
    <w:rsid w:val="00DB5C9A"/>
    <w:rsid w:val="00DC235A"/>
    <w:rsid w:val="00DC3ED3"/>
    <w:rsid w:val="00DC4AAF"/>
    <w:rsid w:val="00DD49A5"/>
    <w:rsid w:val="00DE73F7"/>
    <w:rsid w:val="00DF29A4"/>
    <w:rsid w:val="00E10770"/>
    <w:rsid w:val="00E150D9"/>
    <w:rsid w:val="00E16537"/>
    <w:rsid w:val="00E16D57"/>
    <w:rsid w:val="00E6231E"/>
    <w:rsid w:val="00E73142"/>
    <w:rsid w:val="00E852C2"/>
    <w:rsid w:val="00E900CC"/>
    <w:rsid w:val="00E95220"/>
    <w:rsid w:val="00E977CA"/>
    <w:rsid w:val="00E97E89"/>
    <w:rsid w:val="00EA2130"/>
    <w:rsid w:val="00EA5FB2"/>
    <w:rsid w:val="00EA7AB4"/>
    <w:rsid w:val="00EE45A3"/>
    <w:rsid w:val="00EE559B"/>
    <w:rsid w:val="00F03AA8"/>
    <w:rsid w:val="00F12DAF"/>
    <w:rsid w:val="00F33160"/>
    <w:rsid w:val="00F42174"/>
    <w:rsid w:val="00F43F47"/>
    <w:rsid w:val="00F47FB2"/>
    <w:rsid w:val="00F727D8"/>
    <w:rsid w:val="00F72B55"/>
    <w:rsid w:val="00F76F87"/>
    <w:rsid w:val="00F77693"/>
    <w:rsid w:val="00F81645"/>
    <w:rsid w:val="00F83AB2"/>
    <w:rsid w:val="00F8717A"/>
    <w:rsid w:val="00F91E79"/>
    <w:rsid w:val="00F9642D"/>
    <w:rsid w:val="00FA265B"/>
    <w:rsid w:val="00FA37D3"/>
    <w:rsid w:val="00FA430E"/>
    <w:rsid w:val="00FA4AA4"/>
    <w:rsid w:val="00FB1CAC"/>
    <w:rsid w:val="00FB48E2"/>
    <w:rsid w:val="00FB5786"/>
    <w:rsid w:val="00FC0674"/>
    <w:rsid w:val="00FC5D7A"/>
    <w:rsid w:val="00FD03F2"/>
    <w:rsid w:val="00FD54F0"/>
    <w:rsid w:val="00FE102A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#cfc" shadowcolor="none"/>
    </o:shapedefaults>
    <o:shapelayout v:ext="edit">
      <o:idmap v:ext="edit" data="1"/>
    </o:shapelayout>
  </w:shapeDefaults>
  <w:decimalSymbol w:val="."/>
  <w:listSeparator w:val=","/>
  <w14:docId w14:val="5718E5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17A"/>
  </w:style>
  <w:style w:type="paragraph" w:styleId="Heading1">
    <w:name w:val="heading 1"/>
    <w:basedOn w:val="Normal"/>
    <w:next w:val="Normal"/>
    <w:qFormat/>
    <w:rsid w:val="005A69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97371"/>
    <w:pPr>
      <w:keepNext/>
      <w:spacing w:before="16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E0F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0F1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0F11"/>
  </w:style>
  <w:style w:type="character" w:customStyle="1" w:styleId="Heading2Char">
    <w:name w:val="Heading 2 Char"/>
    <w:basedOn w:val="DefaultParagraphFont"/>
    <w:link w:val="Heading2"/>
    <w:rsid w:val="00497371"/>
    <w:rPr>
      <w:rFonts w:ascii="Arial" w:hAnsi="Arial" w:cs="Arial"/>
      <w:b/>
      <w:bCs/>
      <w:i/>
      <w:iCs/>
      <w:sz w:val="24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C17E11"/>
    <w:pPr>
      <w:spacing w:after="120"/>
      <w:ind w:firstLine="720"/>
    </w:pPr>
  </w:style>
  <w:style w:type="paragraph" w:styleId="ListBullet2">
    <w:name w:val="List Bullet 2"/>
    <w:basedOn w:val="Normal"/>
    <w:link w:val="ListBullet2Char"/>
    <w:autoRedefine/>
    <w:rsid w:val="00CC0F04"/>
    <w:pPr>
      <w:numPr>
        <w:numId w:val="1"/>
      </w:numPr>
      <w:spacing w:after="100" w:afterAutospacing="1"/>
    </w:pPr>
  </w:style>
  <w:style w:type="paragraph" w:styleId="Title">
    <w:name w:val="Title"/>
    <w:basedOn w:val="Normal"/>
    <w:qFormat/>
    <w:rsid w:val="009D4DAC"/>
    <w:pPr>
      <w:spacing w:before="240" w:after="60"/>
      <w:outlineLvl w:val="0"/>
    </w:pPr>
    <w:rPr>
      <w:rFonts w:ascii="Arial Black" w:hAnsi="Arial Black" w:cs="Arial"/>
      <w:bCs/>
      <w:kern w:val="28"/>
      <w:sz w:val="36"/>
      <w:szCs w:val="36"/>
    </w:rPr>
  </w:style>
  <w:style w:type="character" w:customStyle="1" w:styleId="BodyTextChar">
    <w:name w:val="Body Text Char"/>
    <w:basedOn w:val="DefaultParagraphFont"/>
    <w:link w:val="BodyText"/>
    <w:rsid w:val="00D31C1C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FB4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80155"/>
    <w:rPr>
      <w:color w:val="0000FF"/>
      <w:u w:val="single"/>
    </w:rPr>
  </w:style>
  <w:style w:type="paragraph" w:customStyle="1" w:styleId="StyleHeading1Left0Firstline0">
    <w:name w:val="Style Heading 1 + Left:  0&quot; First line:  0&quot;"/>
    <w:basedOn w:val="Heading1"/>
    <w:rsid w:val="00284B5F"/>
    <w:pPr>
      <w:tabs>
        <w:tab w:val="left" w:pos="1800"/>
      </w:tabs>
      <w:spacing w:after="80"/>
    </w:pPr>
    <w:rPr>
      <w:rFonts w:ascii="Arial Black" w:hAnsi="Arial Black" w:cs="Times New Roman"/>
      <w:b w:val="0"/>
      <w:bCs w:val="0"/>
      <w:kern w:val="0"/>
      <w:sz w:val="20"/>
      <w:szCs w:val="20"/>
    </w:rPr>
  </w:style>
  <w:style w:type="paragraph" w:styleId="BalloonText">
    <w:name w:val="Balloon Text"/>
    <w:basedOn w:val="Normal"/>
    <w:semiHidden/>
    <w:rsid w:val="0015089C"/>
    <w:rPr>
      <w:rFonts w:ascii="Tahoma" w:hAnsi="Tahoma" w:cs="Tahoma"/>
      <w:sz w:val="16"/>
      <w:szCs w:val="16"/>
    </w:rPr>
  </w:style>
  <w:style w:type="paragraph" w:styleId="List2">
    <w:name w:val="List 2"/>
    <w:basedOn w:val="Normal"/>
    <w:rsid w:val="009831F9"/>
    <w:pPr>
      <w:ind w:left="720" w:hanging="360"/>
    </w:pPr>
  </w:style>
  <w:style w:type="paragraph" w:styleId="ListNumber2">
    <w:name w:val="List Number 2"/>
    <w:basedOn w:val="Normal"/>
    <w:rsid w:val="00453508"/>
    <w:pPr>
      <w:numPr>
        <w:numId w:val="8"/>
      </w:numPr>
      <w:spacing w:after="100" w:afterAutospacing="1"/>
    </w:pPr>
  </w:style>
  <w:style w:type="paragraph" w:styleId="ListContinue2">
    <w:name w:val="List Continue 2"/>
    <w:basedOn w:val="Normal"/>
    <w:rsid w:val="00D95C4A"/>
    <w:pPr>
      <w:spacing w:after="120"/>
      <w:ind w:left="720"/>
    </w:pPr>
  </w:style>
  <w:style w:type="paragraph" w:customStyle="1" w:styleId="StyleListBullet2Bold">
    <w:name w:val="Style List Bullet 2 + Bold"/>
    <w:basedOn w:val="ListBullet2"/>
    <w:link w:val="StyleListBullet2BoldChar"/>
    <w:rsid w:val="00CC0F04"/>
    <w:rPr>
      <w:b/>
      <w:bCs/>
    </w:rPr>
  </w:style>
  <w:style w:type="character" w:customStyle="1" w:styleId="ListBullet2Char">
    <w:name w:val="List Bullet 2 Char"/>
    <w:basedOn w:val="DefaultParagraphFont"/>
    <w:link w:val="ListBullet2"/>
    <w:rsid w:val="00CC0F04"/>
    <w:rPr>
      <w:lang w:val="en-US" w:eastAsia="en-US" w:bidi="ar-SA"/>
    </w:rPr>
  </w:style>
  <w:style w:type="character" w:customStyle="1" w:styleId="StyleListBullet2BoldChar">
    <w:name w:val="Style List Bullet 2 + Bold Char"/>
    <w:basedOn w:val="ListBullet2Char"/>
    <w:link w:val="StyleListBullet2Bold"/>
    <w:rsid w:val="00CC0F04"/>
    <w:rPr>
      <w:b/>
      <w:bCs/>
      <w:lang w:val="en-US" w:eastAsia="en-US" w:bidi="ar-SA"/>
    </w:rPr>
  </w:style>
  <w:style w:type="paragraph" w:customStyle="1" w:styleId="Overview">
    <w:name w:val="Overview"/>
    <w:basedOn w:val="BodyText"/>
    <w:rsid w:val="005A693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ind w:firstLine="0"/>
    </w:pPr>
    <w:rPr>
      <w:rFonts w:ascii="Arial" w:hAnsi="Arial"/>
    </w:rPr>
  </w:style>
  <w:style w:type="paragraph" w:styleId="Subtitle">
    <w:name w:val="Subtitle"/>
    <w:basedOn w:val="Normal"/>
    <w:qFormat/>
    <w:rsid w:val="005F450F"/>
    <w:pPr>
      <w:jc w:val="center"/>
    </w:pPr>
    <w:rPr>
      <w:rFonts w:ascii="Arial" w:hAnsi="Arial"/>
    </w:rPr>
  </w:style>
  <w:style w:type="paragraph" w:styleId="FootnoteText">
    <w:name w:val="footnote text"/>
    <w:basedOn w:val="Normal"/>
    <w:semiHidden/>
    <w:rsid w:val="005F450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17A"/>
  </w:style>
  <w:style w:type="paragraph" w:styleId="Heading1">
    <w:name w:val="heading 1"/>
    <w:basedOn w:val="Normal"/>
    <w:next w:val="Normal"/>
    <w:qFormat/>
    <w:rsid w:val="005A69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97371"/>
    <w:pPr>
      <w:keepNext/>
      <w:spacing w:before="16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E0F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0F1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0F11"/>
  </w:style>
  <w:style w:type="character" w:customStyle="1" w:styleId="Heading2Char">
    <w:name w:val="Heading 2 Char"/>
    <w:basedOn w:val="DefaultParagraphFont"/>
    <w:link w:val="Heading2"/>
    <w:rsid w:val="00497371"/>
    <w:rPr>
      <w:rFonts w:ascii="Arial" w:hAnsi="Arial" w:cs="Arial"/>
      <w:b/>
      <w:bCs/>
      <w:i/>
      <w:iCs/>
      <w:sz w:val="24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C17E11"/>
    <w:pPr>
      <w:spacing w:after="120"/>
      <w:ind w:firstLine="720"/>
    </w:pPr>
  </w:style>
  <w:style w:type="paragraph" w:styleId="ListBullet2">
    <w:name w:val="List Bullet 2"/>
    <w:basedOn w:val="Normal"/>
    <w:link w:val="ListBullet2Char"/>
    <w:autoRedefine/>
    <w:rsid w:val="00CC0F04"/>
    <w:pPr>
      <w:numPr>
        <w:numId w:val="1"/>
      </w:numPr>
      <w:spacing w:after="100" w:afterAutospacing="1"/>
    </w:pPr>
  </w:style>
  <w:style w:type="paragraph" w:styleId="Title">
    <w:name w:val="Title"/>
    <w:basedOn w:val="Normal"/>
    <w:qFormat/>
    <w:rsid w:val="009D4DAC"/>
    <w:pPr>
      <w:spacing w:before="240" w:after="60"/>
      <w:outlineLvl w:val="0"/>
    </w:pPr>
    <w:rPr>
      <w:rFonts w:ascii="Arial Black" w:hAnsi="Arial Black" w:cs="Arial"/>
      <w:bCs/>
      <w:kern w:val="28"/>
      <w:sz w:val="36"/>
      <w:szCs w:val="36"/>
    </w:rPr>
  </w:style>
  <w:style w:type="character" w:customStyle="1" w:styleId="BodyTextChar">
    <w:name w:val="Body Text Char"/>
    <w:basedOn w:val="DefaultParagraphFont"/>
    <w:link w:val="BodyText"/>
    <w:rsid w:val="00D31C1C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FB4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80155"/>
    <w:rPr>
      <w:color w:val="0000FF"/>
      <w:u w:val="single"/>
    </w:rPr>
  </w:style>
  <w:style w:type="paragraph" w:customStyle="1" w:styleId="StyleHeading1Left0Firstline0">
    <w:name w:val="Style Heading 1 + Left:  0&quot; First line:  0&quot;"/>
    <w:basedOn w:val="Heading1"/>
    <w:rsid w:val="00284B5F"/>
    <w:pPr>
      <w:tabs>
        <w:tab w:val="left" w:pos="1800"/>
      </w:tabs>
      <w:spacing w:after="80"/>
    </w:pPr>
    <w:rPr>
      <w:rFonts w:ascii="Arial Black" w:hAnsi="Arial Black" w:cs="Times New Roman"/>
      <w:b w:val="0"/>
      <w:bCs w:val="0"/>
      <w:kern w:val="0"/>
      <w:sz w:val="20"/>
      <w:szCs w:val="20"/>
    </w:rPr>
  </w:style>
  <w:style w:type="paragraph" w:styleId="BalloonText">
    <w:name w:val="Balloon Text"/>
    <w:basedOn w:val="Normal"/>
    <w:semiHidden/>
    <w:rsid w:val="0015089C"/>
    <w:rPr>
      <w:rFonts w:ascii="Tahoma" w:hAnsi="Tahoma" w:cs="Tahoma"/>
      <w:sz w:val="16"/>
      <w:szCs w:val="16"/>
    </w:rPr>
  </w:style>
  <w:style w:type="paragraph" w:styleId="List2">
    <w:name w:val="List 2"/>
    <w:basedOn w:val="Normal"/>
    <w:rsid w:val="009831F9"/>
    <w:pPr>
      <w:ind w:left="720" w:hanging="360"/>
    </w:pPr>
  </w:style>
  <w:style w:type="paragraph" w:styleId="ListNumber2">
    <w:name w:val="List Number 2"/>
    <w:basedOn w:val="Normal"/>
    <w:rsid w:val="00453508"/>
    <w:pPr>
      <w:numPr>
        <w:numId w:val="8"/>
      </w:numPr>
      <w:spacing w:after="100" w:afterAutospacing="1"/>
    </w:pPr>
  </w:style>
  <w:style w:type="paragraph" w:styleId="ListContinue2">
    <w:name w:val="List Continue 2"/>
    <w:basedOn w:val="Normal"/>
    <w:rsid w:val="00D95C4A"/>
    <w:pPr>
      <w:spacing w:after="120"/>
      <w:ind w:left="720"/>
    </w:pPr>
  </w:style>
  <w:style w:type="paragraph" w:customStyle="1" w:styleId="StyleListBullet2Bold">
    <w:name w:val="Style List Bullet 2 + Bold"/>
    <w:basedOn w:val="ListBullet2"/>
    <w:link w:val="StyleListBullet2BoldChar"/>
    <w:rsid w:val="00CC0F04"/>
    <w:rPr>
      <w:b/>
      <w:bCs/>
    </w:rPr>
  </w:style>
  <w:style w:type="character" w:customStyle="1" w:styleId="ListBullet2Char">
    <w:name w:val="List Bullet 2 Char"/>
    <w:basedOn w:val="DefaultParagraphFont"/>
    <w:link w:val="ListBullet2"/>
    <w:rsid w:val="00CC0F04"/>
    <w:rPr>
      <w:lang w:val="en-US" w:eastAsia="en-US" w:bidi="ar-SA"/>
    </w:rPr>
  </w:style>
  <w:style w:type="character" w:customStyle="1" w:styleId="StyleListBullet2BoldChar">
    <w:name w:val="Style List Bullet 2 + Bold Char"/>
    <w:basedOn w:val="ListBullet2Char"/>
    <w:link w:val="StyleListBullet2Bold"/>
    <w:rsid w:val="00CC0F04"/>
    <w:rPr>
      <w:b/>
      <w:bCs/>
      <w:lang w:val="en-US" w:eastAsia="en-US" w:bidi="ar-SA"/>
    </w:rPr>
  </w:style>
  <w:style w:type="paragraph" w:customStyle="1" w:styleId="Overview">
    <w:name w:val="Overview"/>
    <w:basedOn w:val="BodyText"/>
    <w:rsid w:val="005A693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ind w:firstLine="0"/>
    </w:pPr>
    <w:rPr>
      <w:rFonts w:ascii="Arial" w:hAnsi="Arial"/>
    </w:rPr>
  </w:style>
  <w:style w:type="paragraph" w:styleId="Subtitle">
    <w:name w:val="Subtitle"/>
    <w:basedOn w:val="Normal"/>
    <w:qFormat/>
    <w:rsid w:val="005F450F"/>
    <w:pPr>
      <w:jc w:val="center"/>
    </w:pPr>
    <w:rPr>
      <w:rFonts w:ascii="Arial" w:hAnsi="Arial"/>
    </w:rPr>
  </w:style>
  <w:style w:type="paragraph" w:styleId="FootnoteText">
    <w:name w:val="footnote text"/>
    <w:basedOn w:val="Normal"/>
    <w:semiHidden/>
    <w:rsid w:val="005F4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4" Type="http://schemas.openxmlformats.org/officeDocument/2006/relationships/settings" Target="settings.xml"/><Relationship Id="rId10" Type="http://schemas.openxmlformats.org/officeDocument/2006/relationships/footer" Target="footer2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oter" Target="footer1.xml"/><Relationship Id="rId3" Type="http://schemas.microsoft.com/office/2007/relationships/stylesWithEffects" Target="stylesWithEffects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1756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10 </vt:lpstr>
    </vt:vector>
  </TitlesOfParts>
  <Company>bsu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10 </dc:title>
  <dc:subject/>
  <dc:creator>coas</dc:creator>
  <cp:keywords/>
  <dc:description/>
  <cp:lastModifiedBy>Gregory Erb</cp:lastModifiedBy>
  <cp:revision>3</cp:revision>
  <cp:lastPrinted>2004-09-22T13:05:00Z</cp:lastPrinted>
  <dcterms:created xsi:type="dcterms:W3CDTF">2012-06-12T17:44:00Z</dcterms:created>
  <dcterms:modified xsi:type="dcterms:W3CDTF">2012-06-12T17:48:00Z</dcterms:modified>
</cp:coreProperties>
</file>