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209A" w14:textId="77777777" w:rsidR="00AA00E7" w:rsidRPr="00AA00E7" w:rsidRDefault="00AA00E7" w:rsidP="004735FB">
      <w:pPr>
        <w:pStyle w:val="FeatureTitle"/>
      </w:pPr>
      <w:r w:rsidRPr="00AA00E7">
        <w:t>My Research Project: Use Evaluation to Trim a Working Bibliography</w:t>
      </w:r>
    </w:p>
    <w:p w14:paraId="1D465EF5" w14:textId="77777777" w:rsidR="00AA00E7" w:rsidRPr="0026028B" w:rsidRDefault="00AA00E7" w:rsidP="00AA00E7">
      <w:pPr>
        <w:pStyle w:val="Example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14:paraId="2FB59A85" w14:textId="77777777" w:rsidR="00AA00E7" w:rsidRPr="0026028B" w:rsidRDefault="00AA00E7" w:rsidP="004735FB">
      <w:pPr>
        <w:pStyle w:val="BasicParagraph"/>
      </w:pPr>
      <w:r w:rsidRPr="0026028B">
        <w:t>Use bibliography tools</w:t>
      </w:r>
      <w:r w:rsidRPr="0026028B">
        <w:rPr>
          <w:bCs/>
        </w:rPr>
        <w:t xml:space="preserve"> </w:t>
      </w:r>
      <w:r w:rsidRPr="0026028B">
        <w:t>to evaluate sources on the criteria defined in this chapter, enter publication information, create annotations, save text from digital sources, and generate a bibliography.</w:t>
      </w:r>
    </w:p>
    <w:p w14:paraId="64F5BF06" w14:textId="07D76640" w:rsidR="00AA00E7" w:rsidRPr="0026028B" w:rsidRDefault="00AA00E7" w:rsidP="004735FB">
      <w:pPr>
        <w:pStyle w:val="BasicParagraph"/>
      </w:pPr>
      <w:r w:rsidRPr="0026028B">
        <w:tab/>
        <w:t xml:space="preserve">You can use your evaluations to determine which sources should be added to or removed from your working bibliography. If you decide that a source is no longer relevant to your project, however, don’t throw it away. There’s always a chance you’ll decide </w:t>
      </w:r>
      <w:r w:rsidR="00333546" w:rsidRPr="0026028B">
        <w:t xml:space="preserve">later </w:t>
      </w:r>
      <w:r w:rsidR="00333546">
        <w:t xml:space="preserve">that </w:t>
      </w:r>
      <w:r w:rsidRPr="0026028B">
        <w:t>you need it. Instead of deleting it, put it in a category named “irrelevant,” or move it into a new bibliography named “other sources” or “unused sources.”</w:t>
      </w:r>
    </w:p>
    <w:p w14:paraId="42AE39CC" w14:textId="77777777" w:rsidR="004D6053" w:rsidRDefault="004D6053">
      <w:bookmarkStart w:id="0" w:name="_GoBack"/>
      <w:bookmarkEnd w:id="0"/>
    </w:p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7"/>
    <w:rsid w:val="00333546"/>
    <w:rsid w:val="004735FB"/>
    <w:rsid w:val="004D6053"/>
    <w:rsid w:val="00936550"/>
    <w:rsid w:val="00A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1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0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0E7"/>
    <w:rPr>
      <w:rFonts w:cs="TimesNewRomanPSMT"/>
      <w:sz w:val="20"/>
      <w:szCs w:val="20"/>
    </w:rPr>
  </w:style>
  <w:style w:type="paragraph" w:customStyle="1" w:styleId="Example">
    <w:name w:val="Example"/>
    <w:link w:val="ExampleChar"/>
    <w:qFormat/>
    <w:rsid w:val="00AA00E7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AA00E7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0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0E7"/>
    <w:rPr>
      <w:rFonts w:cs="TimesNewRomanPSMT"/>
      <w:sz w:val="20"/>
      <w:szCs w:val="20"/>
    </w:rPr>
  </w:style>
  <w:style w:type="paragraph" w:customStyle="1" w:styleId="Example">
    <w:name w:val="Example"/>
    <w:link w:val="ExampleChar"/>
    <w:qFormat/>
    <w:rsid w:val="00AA00E7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AA00E7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2014-09-02T16:00:00Z</dcterms:created>
  <dcterms:modified xsi:type="dcterms:W3CDTF">2014-09-02T16:00:00Z</dcterms:modified>
</cp:coreProperties>
</file>