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D71" w:rsidRPr="00B75079" w:rsidRDefault="008E2D71" w:rsidP="008E2D71">
      <w:pPr>
        <w:pStyle w:val="MN-v1TXT"/>
        <w:keepLines w:val="0"/>
        <w:widowControl/>
        <w:suppressAutoHyphens/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75079">
        <w:rPr>
          <w:rFonts w:ascii="Times New Roman" w:hAnsi="Times New Roman" w:cs="Times New Roman"/>
          <w:b/>
          <w:color w:val="auto"/>
          <w:sz w:val="24"/>
          <w:szCs w:val="24"/>
        </w:rPr>
        <w:t>Guided Reading Exercise</w:t>
      </w:r>
    </w:p>
    <w:p w:rsidR="008E2D71" w:rsidRPr="00B75079" w:rsidRDefault="008E2D71" w:rsidP="008E2D71">
      <w:pPr>
        <w:pStyle w:val="MN-v0TXT"/>
        <w:keepLines w:val="0"/>
        <w:widowControl/>
        <w:suppressAutoHyphens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75079">
        <w:rPr>
          <w:rFonts w:ascii="Times New Roman" w:hAnsi="Times New Roman" w:cs="Times New Roman"/>
          <w:b/>
          <w:sz w:val="24"/>
          <w:szCs w:val="24"/>
        </w:rPr>
        <w:t>Chapter 22: Politics and Culture of the Nation-State, 1850–1870</w:t>
      </w:r>
    </w:p>
    <w:p w:rsidR="008E2D71" w:rsidRPr="00B75079" w:rsidRDefault="008E2D71" w:rsidP="008E2D71">
      <w:pPr>
        <w:pStyle w:val="MN-v0TXT"/>
        <w:keepLines w:val="0"/>
        <w:widowControl/>
        <w:suppressAutoHyphens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75079">
        <w:rPr>
          <w:rFonts w:ascii="Times New Roman" w:hAnsi="Times New Roman" w:cs="Times New Roman"/>
          <w:b/>
          <w:sz w:val="24"/>
          <w:szCs w:val="24"/>
        </w:rPr>
        <w:t>How did political, international, societal, and cultural developments in individual countries and across Europe in the mid-nineteenth century help create and strengthen nation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75079">
        <w:rPr>
          <w:rFonts w:ascii="Times New Roman" w:hAnsi="Times New Roman" w:cs="Times New Roman"/>
          <w:b/>
          <w:sz w:val="24"/>
          <w:szCs w:val="24"/>
        </w:rPr>
        <w:t>states?</w:t>
      </w:r>
    </w:p>
    <w:p w:rsidR="008E2D71" w:rsidRPr="00B75079" w:rsidRDefault="008E2D71" w:rsidP="008E2D71">
      <w:pPr>
        <w:pStyle w:val="MN-v1TXT"/>
        <w:keepLines w:val="0"/>
        <w:widowControl/>
        <w:suppressAutoHyphens/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75079">
        <w:rPr>
          <w:rFonts w:ascii="Times New Roman" w:hAnsi="Times New Roman" w:cs="Times New Roman"/>
          <w:i/>
          <w:color w:val="auto"/>
          <w:sz w:val="24"/>
          <w:szCs w:val="24"/>
        </w:rPr>
        <w:t xml:space="preserve">Download and save this document so you can return to it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as you</w:t>
      </w:r>
      <w:r w:rsidRPr="00B75079">
        <w:rPr>
          <w:rFonts w:ascii="Times New Roman" w:hAnsi="Times New Roman" w:cs="Times New Roman"/>
          <w:i/>
          <w:color w:val="auto"/>
          <w:sz w:val="24"/>
          <w:szCs w:val="24"/>
        </w:rPr>
        <w:t xml:space="preserve"> take notes and for studying</w:t>
      </w:r>
      <w:r w:rsidRPr="00B75079">
        <w:rPr>
          <w:rFonts w:ascii="Times New Roman" w:hAnsi="Times New Roman" w:cs="Times New Roman"/>
          <w:color w:val="auto"/>
          <w:sz w:val="24"/>
          <w:szCs w:val="24"/>
        </w:rPr>
        <w:t>. As you read the chapter, fill in the chart below to identify the political, international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75079">
        <w:rPr>
          <w:rFonts w:ascii="Times New Roman" w:hAnsi="Times New Roman" w:cs="Times New Roman"/>
          <w:color w:val="auto"/>
          <w:sz w:val="24"/>
          <w:szCs w:val="24"/>
        </w:rPr>
        <w:t xml:space="preserve"> societal, and cultural developments that helped create and strengthen nation</w:t>
      </w: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B75079">
        <w:rPr>
          <w:rFonts w:ascii="Times New Roman" w:hAnsi="Times New Roman" w:cs="Times New Roman"/>
          <w:color w:val="auto"/>
          <w:sz w:val="24"/>
          <w:szCs w:val="24"/>
        </w:rPr>
        <w:t xml:space="preserve">states. If you copy and paste from the text, make sure </w:t>
      </w:r>
      <w:r>
        <w:rPr>
          <w:rFonts w:ascii="Times New Roman" w:hAnsi="Times New Roman" w:cs="Times New Roman"/>
          <w:color w:val="auto"/>
          <w:sz w:val="24"/>
          <w:szCs w:val="24"/>
        </w:rPr>
        <w:t>to put</w:t>
      </w:r>
      <w:r w:rsidRPr="00B75079">
        <w:rPr>
          <w:rFonts w:ascii="Times New Roman" w:hAnsi="Times New Roman" w:cs="Times New Roman"/>
          <w:color w:val="auto"/>
          <w:sz w:val="24"/>
          <w:szCs w:val="24"/>
        </w:rPr>
        <w:t xml:space="preserve"> quotation marks around the copied material; if, however, you are able to describe the changes in your own words, you should do so.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8E2D71" w:rsidRPr="00B75079" w:rsidTr="000C3699">
        <w:tc>
          <w:tcPr>
            <w:tcW w:w="1848" w:type="dxa"/>
            <w:shd w:val="clear" w:color="auto" w:fill="auto"/>
          </w:tcPr>
          <w:p w:rsidR="008E2D71" w:rsidRPr="00B75079" w:rsidRDefault="008E2D71" w:rsidP="000C3699">
            <w:pPr>
              <w:pStyle w:val="MN-v0TXT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9">
              <w:rPr>
                <w:rFonts w:ascii="Times New Roman" w:hAnsi="Times New Roman" w:cs="Times New Roman"/>
                <w:sz w:val="24"/>
                <w:szCs w:val="24"/>
              </w:rPr>
              <w:t>Specific country</w:t>
            </w:r>
          </w:p>
        </w:tc>
        <w:tc>
          <w:tcPr>
            <w:tcW w:w="1848" w:type="dxa"/>
            <w:shd w:val="clear" w:color="auto" w:fill="auto"/>
          </w:tcPr>
          <w:p w:rsidR="008E2D71" w:rsidRPr="00B75079" w:rsidRDefault="008E2D71" w:rsidP="000C3699">
            <w:pPr>
              <w:pStyle w:val="MN-v0TXT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9">
              <w:rPr>
                <w:rFonts w:ascii="Times New Roman" w:hAnsi="Times New Roman" w:cs="Times New Roman"/>
                <w:sz w:val="24"/>
                <w:szCs w:val="24"/>
              </w:rPr>
              <w:t>Political developments</w:t>
            </w:r>
          </w:p>
        </w:tc>
        <w:tc>
          <w:tcPr>
            <w:tcW w:w="1848" w:type="dxa"/>
            <w:shd w:val="clear" w:color="auto" w:fill="auto"/>
          </w:tcPr>
          <w:p w:rsidR="008E2D71" w:rsidRPr="00B75079" w:rsidRDefault="008E2D71" w:rsidP="000C3699">
            <w:pPr>
              <w:pStyle w:val="MN-v0TXT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9">
              <w:rPr>
                <w:rFonts w:ascii="Times New Roman" w:hAnsi="Times New Roman" w:cs="Times New Roman"/>
                <w:sz w:val="24"/>
                <w:szCs w:val="24"/>
              </w:rPr>
              <w:t>International developments</w:t>
            </w:r>
          </w:p>
        </w:tc>
        <w:tc>
          <w:tcPr>
            <w:tcW w:w="1849" w:type="dxa"/>
            <w:shd w:val="clear" w:color="auto" w:fill="auto"/>
          </w:tcPr>
          <w:p w:rsidR="008E2D71" w:rsidRPr="00B75079" w:rsidRDefault="008E2D71" w:rsidP="000C3699">
            <w:pPr>
              <w:pStyle w:val="MN-v0TXT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9">
              <w:rPr>
                <w:rFonts w:ascii="Times New Roman" w:hAnsi="Times New Roman" w:cs="Times New Roman"/>
                <w:sz w:val="24"/>
                <w:szCs w:val="24"/>
              </w:rPr>
              <w:t>Societal developments</w:t>
            </w:r>
          </w:p>
        </w:tc>
        <w:tc>
          <w:tcPr>
            <w:tcW w:w="1849" w:type="dxa"/>
            <w:shd w:val="clear" w:color="auto" w:fill="auto"/>
          </w:tcPr>
          <w:p w:rsidR="008E2D71" w:rsidRPr="00B75079" w:rsidRDefault="008E2D71" w:rsidP="000C3699">
            <w:pPr>
              <w:pStyle w:val="MN-v0TXT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9">
              <w:rPr>
                <w:rFonts w:ascii="Times New Roman" w:hAnsi="Times New Roman" w:cs="Times New Roman"/>
                <w:sz w:val="24"/>
                <w:szCs w:val="24"/>
              </w:rPr>
              <w:t>Cultural developments</w:t>
            </w:r>
          </w:p>
        </w:tc>
      </w:tr>
      <w:tr w:rsidR="008E2D71" w:rsidRPr="00B75079" w:rsidTr="000C3699">
        <w:tc>
          <w:tcPr>
            <w:tcW w:w="1848" w:type="dxa"/>
            <w:shd w:val="clear" w:color="auto" w:fill="auto"/>
          </w:tcPr>
          <w:p w:rsidR="008E2D71" w:rsidRPr="00B75079" w:rsidRDefault="008E2D71" w:rsidP="000C3699">
            <w:pPr>
              <w:pStyle w:val="MN-v0TXT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8E2D71" w:rsidRPr="00B75079" w:rsidRDefault="008E2D71" w:rsidP="000C3699">
            <w:pPr>
              <w:pStyle w:val="MN-v0TXT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8E2D71" w:rsidRPr="00B75079" w:rsidRDefault="008E2D71" w:rsidP="000C3699">
            <w:pPr>
              <w:pStyle w:val="MN-v0TXT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8E2D71" w:rsidRPr="00B75079" w:rsidRDefault="008E2D71" w:rsidP="000C3699">
            <w:pPr>
              <w:pStyle w:val="MN-v0TXT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8E2D71" w:rsidRPr="00B75079" w:rsidRDefault="008E2D71" w:rsidP="000C3699">
            <w:pPr>
              <w:pStyle w:val="MN-v0TXT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D71" w:rsidRPr="00B75079" w:rsidTr="000C3699">
        <w:tc>
          <w:tcPr>
            <w:tcW w:w="1848" w:type="dxa"/>
            <w:shd w:val="clear" w:color="auto" w:fill="auto"/>
          </w:tcPr>
          <w:p w:rsidR="008E2D71" w:rsidRPr="00B75079" w:rsidRDefault="008E2D71" w:rsidP="000C3699">
            <w:pPr>
              <w:pStyle w:val="MN-v0TXT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8E2D71" w:rsidRPr="00B75079" w:rsidRDefault="008E2D71" w:rsidP="000C3699">
            <w:pPr>
              <w:pStyle w:val="MN-v0TXT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8E2D71" w:rsidRPr="00B75079" w:rsidRDefault="008E2D71" w:rsidP="000C3699">
            <w:pPr>
              <w:pStyle w:val="MN-v0TXT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8E2D71" w:rsidRPr="00B75079" w:rsidRDefault="008E2D71" w:rsidP="000C3699">
            <w:pPr>
              <w:pStyle w:val="MN-v0TXT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8E2D71" w:rsidRPr="00B75079" w:rsidRDefault="008E2D71" w:rsidP="000C3699">
            <w:pPr>
              <w:pStyle w:val="MN-v0TXT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D71" w:rsidRPr="00B75079" w:rsidTr="000C3699">
        <w:tc>
          <w:tcPr>
            <w:tcW w:w="1848" w:type="dxa"/>
            <w:shd w:val="clear" w:color="auto" w:fill="auto"/>
          </w:tcPr>
          <w:p w:rsidR="008E2D71" w:rsidRPr="00B75079" w:rsidRDefault="008E2D71" w:rsidP="000C3699">
            <w:pPr>
              <w:pStyle w:val="MN-v0TXT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8E2D71" w:rsidRPr="00B75079" w:rsidRDefault="008E2D71" w:rsidP="000C3699">
            <w:pPr>
              <w:pStyle w:val="MN-v0TXT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8E2D71" w:rsidRPr="00B75079" w:rsidRDefault="008E2D71" w:rsidP="000C3699">
            <w:pPr>
              <w:pStyle w:val="MN-v0TXT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8E2D71" w:rsidRPr="00B75079" w:rsidRDefault="008E2D71" w:rsidP="000C3699">
            <w:pPr>
              <w:pStyle w:val="MN-v0TXT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8E2D71" w:rsidRPr="00B75079" w:rsidRDefault="008E2D71" w:rsidP="000C3699">
            <w:pPr>
              <w:pStyle w:val="MN-v0TXT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D71" w:rsidRPr="00B75079" w:rsidTr="000C3699">
        <w:tc>
          <w:tcPr>
            <w:tcW w:w="1848" w:type="dxa"/>
            <w:tcBorders>
              <w:bottom w:val="single" w:sz="12" w:space="0" w:color="auto"/>
            </w:tcBorders>
            <w:shd w:val="clear" w:color="auto" w:fill="auto"/>
          </w:tcPr>
          <w:p w:rsidR="008E2D71" w:rsidRPr="00B75079" w:rsidRDefault="008E2D71" w:rsidP="000C3699">
            <w:pPr>
              <w:pStyle w:val="MN-v0TXT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bottom w:val="single" w:sz="12" w:space="0" w:color="auto"/>
            </w:tcBorders>
            <w:shd w:val="clear" w:color="auto" w:fill="auto"/>
          </w:tcPr>
          <w:p w:rsidR="008E2D71" w:rsidRPr="00B75079" w:rsidRDefault="008E2D71" w:rsidP="000C3699">
            <w:pPr>
              <w:pStyle w:val="MN-v0TXT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bottom w:val="single" w:sz="12" w:space="0" w:color="auto"/>
            </w:tcBorders>
            <w:shd w:val="clear" w:color="auto" w:fill="auto"/>
          </w:tcPr>
          <w:p w:rsidR="008E2D71" w:rsidRPr="00B75079" w:rsidRDefault="008E2D71" w:rsidP="000C3699">
            <w:pPr>
              <w:pStyle w:val="MN-v0TXT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bottom w:val="single" w:sz="12" w:space="0" w:color="auto"/>
            </w:tcBorders>
            <w:shd w:val="clear" w:color="auto" w:fill="auto"/>
          </w:tcPr>
          <w:p w:rsidR="008E2D71" w:rsidRPr="00B75079" w:rsidRDefault="008E2D71" w:rsidP="000C3699">
            <w:pPr>
              <w:pStyle w:val="MN-v0TXT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bottom w:val="single" w:sz="12" w:space="0" w:color="auto"/>
            </w:tcBorders>
            <w:shd w:val="clear" w:color="auto" w:fill="auto"/>
          </w:tcPr>
          <w:p w:rsidR="008E2D71" w:rsidRPr="00B75079" w:rsidRDefault="008E2D71" w:rsidP="000C3699">
            <w:pPr>
              <w:pStyle w:val="MN-v0TXT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D71" w:rsidRPr="00B75079" w:rsidTr="000C3699">
        <w:tc>
          <w:tcPr>
            <w:tcW w:w="1848" w:type="dxa"/>
            <w:tcBorders>
              <w:top w:val="single" w:sz="12" w:space="0" w:color="auto"/>
            </w:tcBorders>
            <w:shd w:val="clear" w:color="auto" w:fill="auto"/>
          </w:tcPr>
          <w:p w:rsidR="008E2D71" w:rsidRPr="00B75079" w:rsidRDefault="008E2D71" w:rsidP="000C3699">
            <w:pPr>
              <w:pStyle w:val="MN-v0TXT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9">
              <w:rPr>
                <w:rFonts w:ascii="Times New Roman" w:hAnsi="Times New Roman" w:cs="Times New Roman"/>
                <w:sz w:val="24"/>
                <w:szCs w:val="24"/>
              </w:rPr>
              <w:t>Across Europe</w:t>
            </w:r>
          </w:p>
        </w:tc>
        <w:tc>
          <w:tcPr>
            <w:tcW w:w="1848" w:type="dxa"/>
            <w:tcBorders>
              <w:top w:val="single" w:sz="12" w:space="0" w:color="auto"/>
            </w:tcBorders>
            <w:shd w:val="clear" w:color="auto" w:fill="auto"/>
          </w:tcPr>
          <w:p w:rsidR="008E2D71" w:rsidRPr="00B75079" w:rsidRDefault="008E2D71" w:rsidP="000C3699">
            <w:pPr>
              <w:pStyle w:val="MN-v0TXT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12" w:space="0" w:color="auto"/>
            </w:tcBorders>
            <w:shd w:val="clear" w:color="auto" w:fill="auto"/>
          </w:tcPr>
          <w:p w:rsidR="008E2D71" w:rsidRPr="00B75079" w:rsidRDefault="008E2D71" w:rsidP="000C3699">
            <w:pPr>
              <w:pStyle w:val="MN-v0TXT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12" w:space="0" w:color="auto"/>
            </w:tcBorders>
            <w:shd w:val="clear" w:color="auto" w:fill="auto"/>
          </w:tcPr>
          <w:p w:rsidR="008E2D71" w:rsidRPr="00B75079" w:rsidRDefault="008E2D71" w:rsidP="000C3699">
            <w:pPr>
              <w:pStyle w:val="MN-v0TXT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12" w:space="0" w:color="auto"/>
            </w:tcBorders>
            <w:shd w:val="clear" w:color="auto" w:fill="auto"/>
          </w:tcPr>
          <w:p w:rsidR="008E2D71" w:rsidRPr="00B75079" w:rsidRDefault="008E2D71" w:rsidP="000C3699">
            <w:pPr>
              <w:pStyle w:val="MN-v0TXT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D71" w:rsidRPr="00B75079" w:rsidRDefault="008E2D71" w:rsidP="008E2D71">
      <w:pPr>
        <w:pStyle w:val="MN-v0TXT"/>
        <w:keepLines w:val="0"/>
        <w:widowControl/>
        <w:suppressAutoHyphens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978E0" w:rsidRDefault="009978E0">
      <w:bookmarkStart w:id="0" w:name="_GoBack"/>
      <w:bookmarkEnd w:id="0"/>
    </w:p>
    <w:sectPr w:rsidR="00997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ievitOT-Regular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71"/>
    <w:rsid w:val="008E2D71"/>
    <w:rsid w:val="0099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D71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N-v0TXT">
    <w:name w:val="MN-v0 / TXT"/>
    <w:basedOn w:val="Normal"/>
    <w:uiPriority w:val="99"/>
    <w:rsid w:val="008E2D71"/>
    <w:pPr>
      <w:keepLines/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KievitOT-Regular" w:hAnsi="KievitOT-Regular" w:cs="KievitOT-Regular"/>
      <w:color w:val="000000"/>
      <w:sz w:val="17"/>
      <w:szCs w:val="17"/>
    </w:rPr>
  </w:style>
  <w:style w:type="paragraph" w:customStyle="1" w:styleId="MN-v1TXT">
    <w:name w:val="MN-v1 / TXT"/>
    <w:basedOn w:val="Normal"/>
    <w:uiPriority w:val="99"/>
    <w:rsid w:val="008E2D71"/>
    <w:pPr>
      <w:keepLines/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KievitOT-Regular" w:hAnsi="KievitOT-Regular" w:cs="KievitOT-Regular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D71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N-v0TXT">
    <w:name w:val="MN-v0 / TXT"/>
    <w:basedOn w:val="Normal"/>
    <w:uiPriority w:val="99"/>
    <w:rsid w:val="008E2D71"/>
    <w:pPr>
      <w:keepLines/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KievitOT-Regular" w:hAnsi="KievitOT-Regular" w:cs="KievitOT-Regular"/>
      <w:color w:val="000000"/>
      <w:sz w:val="17"/>
      <w:szCs w:val="17"/>
    </w:rPr>
  </w:style>
  <w:style w:type="paragraph" w:customStyle="1" w:styleId="MN-v1TXT">
    <w:name w:val="MN-v1 / TXT"/>
    <w:basedOn w:val="Normal"/>
    <w:uiPriority w:val="99"/>
    <w:rsid w:val="008E2D71"/>
    <w:pPr>
      <w:keepLines/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KievitOT-Regular" w:hAnsi="KievitOT-Regular" w:cs="KievitOT-Regular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Bedford/St. Martin's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Fletcher, Tess</dc:creator>
  <cp:lastModifiedBy>Fletcher, Tess</cp:lastModifiedBy>
  <cp:revision>1</cp:revision>
  <dcterms:created xsi:type="dcterms:W3CDTF">2015-07-09T15:20:00Z</dcterms:created>
  <dcterms:modified xsi:type="dcterms:W3CDTF">2015-07-09T15:21:00Z</dcterms:modified>
</cp:coreProperties>
</file>