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FF" w:rsidRDefault="005337FF" w:rsidP="005337FF">
      <w:pPr>
        <w:pStyle w:val="COPH-v0CAP"/>
        <w:widowControl/>
        <w:suppressAutoHyphens/>
        <w:spacing w:line="480" w:lineRule="auto"/>
        <w:rPr>
          <w:rStyle w:val="COPH-v0CAPCL"/>
          <w:rFonts w:ascii="Times New Roman" w:hAnsi="Times New Roman" w:cs="Times New Roman"/>
          <w:b/>
          <w:noProof/>
          <w:color w:val="auto"/>
          <w:sz w:val="24"/>
          <w:szCs w:val="24"/>
        </w:rPr>
      </w:pPr>
      <w:r>
        <w:rPr>
          <w:rStyle w:val="COPH-v0CAPCL"/>
          <w:rFonts w:ascii="Times New Roman" w:hAnsi="Times New Roman" w:cs="Times New Roman"/>
          <w:b/>
          <w:noProof/>
          <w:color w:val="auto"/>
          <w:sz w:val="24"/>
          <w:szCs w:val="24"/>
        </w:rPr>
        <w:t>Guided Reading Exercise</w:t>
      </w:r>
    </w:p>
    <w:p w:rsidR="005337FF" w:rsidRPr="00E6184D" w:rsidRDefault="005337FF" w:rsidP="005337FF">
      <w:pPr>
        <w:pStyle w:val="COPH-v0CAP"/>
        <w:suppressAutoHyphens/>
        <w:spacing w:line="480" w:lineRule="auto"/>
        <w:rPr>
          <w:rStyle w:val="COPH-v0CAPCL"/>
          <w:rFonts w:ascii="Times New Roman" w:hAnsi="Times New Roman" w:cs="Times New Roman"/>
          <w:b/>
          <w:noProof/>
          <w:color w:val="auto"/>
          <w:sz w:val="24"/>
          <w:szCs w:val="24"/>
        </w:rPr>
      </w:pPr>
      <w:r>
        <w:rPr>
          <w:rStyle w:val="COPH-v0CAPCL"/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Chapter 29: </w:t>
      </w:r>
      <w:r w:rsidRPr="00E6184D">
        <w:rPr>
          <w:rStyle w:val="COPH-v0CAPCL"/>
          <w:rFonts w:ascii="Times New Roman" w:hAnsi="Times New Roman" w:cs="Times New Roman"/>
          <w:b/>
          <w:noProof/>
          <w:color w:val="auto"/>
          <w:sz w:val="24"/>
          <w:szCs w:val="24"/>
        </w:rPr>
        <w:t>A New Globalism</w:t>
      </w:r>
      <w:r>
        <w:rPr>
          <w:rStyle w:val="COPH-v0CAPCL"/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, </w:t>
      </w:r>
      <w:r w:rsidRPr="00E6184D">
        <w:rPr>
          <w:rStyle w:val="COPH-v0CAPCL"/>
          <w:rFonts w:ascii="Times New Roman" w:hAnsi="Times New Roman" w:cs="Times New Roman"/>
          <w:b/>
          <w:noProof/>
          <w:color w:val="auto"/>
          <w:sz w:val="24"/>
          <w:szCs w:val="24"/>
        </w:rPr>
        <w:t>1989 to the Present</w:t>
      </w:r>
    </w:p>
    <w:p w:rsidR="005337FF" w:rsidRPr="00E6184D" w:rsidRDefault="005337FF" w:rsidP="005337FF">
      <w:pPr>
        <w:pStyle w:val="MN-v0TXT"/>
        <w:keepLines w:val="0"/>
        <w:widowControl/>
        <w:suppressAutoHyphens/>
        <w:spacing w:line="480" w:lineRule="auto"/>
        <w:rPr>
          <w:rFonts w:ascii="Times New Roman" w:hAnsi="Times New Roman" w:cs="Times New Roman"/>
          <w:b/>
          <w:color w:val="auto"/>
          <w:sz w:val="24"/>
        </w:rPr>
      </w:pPr>
      <w:r w:rsidRPr="00E6184D">
        <w:rPr>
          <w:rFonts w:ascii="Times New Roman" w:hAnsi="Times New Roman" w:cs="Times New Roman"/>
          <w:b/>
          <w:color w:val="auto"/>
          <w:sz w:val="24"/>
        </w:rPr>
        <w:t>How has globalization been both a unifying and a divisive influence on the West in the twenty-first century?</w:t>
      </w:r>
    </w:p>
    <w:p w:rsidR="005337FF" w:rsidRPr="00506E71" w:rsidRDefault="005337FF" w:rsidP="005337FF">
      <w:pPr>
        <w:pStyle w:val="MN-v0TXT"/>
        <w:suppressAutoHyphens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44C5F">
        <w:rPr>
          <w:rFonts w:ascii="Times New Roman" w:hAnsi="Times New Roman" w:cs="Times New Roman"/>
          <w:i/>
          <w:sz w:val="24"/>
          <w:szCs w:val="24"/>
        </w:rPr>
        <w:t xml:space="preserve">Download and save this document so you can return to it </w:t>
      </w:r>
      <w:r>
        <w:rPr>
          <w:rFonts w:ascii="Times New Roman" w:hAnsi="Times New Roman" w:cs="Times New Roman"/>
          <w:i/>
          <w:sz w:val="24"/>
          <w:szCs w:val="24"/>
        </w:rPr>
        <w:t>as you</w:t>
      </w:r>
      <w:r w:rsidRPr="00244C5F">
        <w:rPr>
          <w:rFonts w:ascii="Times New Roman" w:hAnsi="Times New Roman" w:cs="Times New Roman"/>
          <w:i/>
          <w:sz w:val="24"/>
          <w:szCs w:val="24"/>
        </w:rPr>
        <w:t xml:space="preserve"> take notes and for studying.</w:t>
      </w:r>
      <w:r w:rsidRPr="00444A74">
        <w:rPr>
          <w:rFonts w:ascii="Times New Roman" w:hAnsi="Times New Roman" w:cs="Times New Roman"/>
          <w:sz w:val="24"/>
          <w:szCs w:val="24"/>
        </w:rPr>
        <w:t xml:space="preserve"> As you read the chapter, fill in the chart below to remind yourself </w:t>
      </w:r>
      <w:r>
        <w:rPr>
          <w:rFonts w:ascii="Times New Roman" w:hAnsi="Times New Roman" w:cs="Times New Roman"/>
          <w:sz w:val="24"/>
          <w:szCs w:val="24"/>
        </w:rPr>
        <w:t xml:space="preserve">how globalization has been both a unifying and a divisive influence on the West in the twenty-first century. </w:t>
      </w:r>
      <w:r w:rsidRPr="00444A74">
        <w:rPr>
          <w:rFonts w:ascii="Times New Roman" w:hAnsi="Times New Roman" w:cs="Times New Roman"/>
          <w:sz w:val="24"/>
          <w:szCs w:val="24"/>
        </w:rPr>
        <w:t xml:space="preserve">If you copy and paste from the text, make sure </w:t>
      </w:r>
      <w:r>
        <w:rPr>
          <w:rFonts w:ascii="Times New Roman" w:hAnsi="Times New Roman" w:cs="Times New Roman"/>
          <w:sz w:val="24"/>
          <w:szCs w:val="24"/>
        </w:rPr>
        <w:t>to put</w:t>
      </w:r>
      <w:r w:rsidRPr="00444A74">
        <w:rPr>
          <w:rFonts w:ascii="Times New Roman" w:hAnsi="Times New Roman" w:cs="Times New Roman"/>
          <w:sz w:val="24"/>
          <w:szCs w:val="24"/>
        </w:rPr>
        <w:t xml:space="preserve"> quotation marks around the copied material</w:t>
      </w:r>
      <w:r>
        <w:rPr>
          <w:rFonts w:ascii="Times New Roman" w:hAnsi="Times New Roman" w:cs="Times New Roman"/>
          <w:sz w:val="24"/>
          <w:szCs w:val="24"/>
        </w:rPr>
        <w:t>; i</w:t>
      </w:r>
      <w:r w:rsidRPr="00444A7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 however,</w:t>
      </w:r>
      <w:r w:rsidRPr="00444A74">
        <w:rPr>
          <w:rFonts w:ascii="Times New Roman" w:hAnsi="Times New Roman" w:cs="Times New Roman"/>
          <w:sz w:val="24"/>
          <w:szCs w:val="24"/>
        </w:rPr>
        <w:t xml:space="preserve"> you are able to describe the consequences in your own words, you should do so.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8"/>
        <w:gridCol w:w="2250"/>
        <w:gridCol w:w="2070"/>
        <w:gridCol w:w="2024"/>
      </w:tblGrid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D2F25"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Unifying influence(s)</w:t>
            </w: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D2F25"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Divisive influence(s)</w:t>
            </w: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D2F25"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Neither unifying nor divisive</w:t>
            </w: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CD2F25">
              <w:rPr>
                <w:rStyle w:val="COPH-v0CAPCL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Collapse of the Soviet Union and Its Aftermath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D2F25"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The Breakup of Yugoslavia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D2F25"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The Soviet Union Comes Apart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D2F25"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Toward a Market Economy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D2F25"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International Politics and the New Russia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</w:pPr>
            <w:r w:rsidRPr="00CD2F25">
              <w:rPr>
                <w:rStyle w:val="COPH-v0CAPCL"/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The Nation-State in a Global Age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CD2F25">
              <w:rPr>
                <w:color w:val="000000"/>
              </w:rPr>
              <w:t>Europe Looks beyond the</w:t>
            </w:r>
          </w:p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D2F25">
              <w:rPr>
                <w:rFonts w:ascii="Times New Roman" w:hAnsi="Times New Roman" w:cs="Times New Roman"/>
                <w:sz w:val="24"/>
                <w:szCs w:val="24"/>
              </w:rPr>
              <w:t>Nation-State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CD2F25">
              <w:rPr>
                <w:color w:val="000000"/>
              </w:rPr>
              <w:lastRenderedPageBreak/>
              <w:t>Globalizing Cities and Fragmenting</w:t>
            </w:r>
          </w:p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  <w:r w:rsidRPr="00CD2F25">
              <w:rPr>
                <w:rFonts w:ascii="Times New Roman" w:hAnsi="Times New Roman" w:cs="Times New Roman"/>
                <w:sz w:val="24"/>
                <w:szCs w:val="24"/>
              </w:rPr>
              <w:t>Nations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autoSpaceDE w:val="0"/>
              <w:autoSpaceDN w:val="0"/>
              <w:adjustRightInd w:val="0"/>
              <w:spacing w:line="480" w:lineRule="auto"/>
              <w:rPr>
                <w:rStyle w:val="COPH-v0CAPCL"/>
                <w:color w:val="000000"/>
              </w:rPr>
            </w:pPr>
            <w:r w:rsidRPr="00CD2F25">
              <w:rPr>
                <w:color w:val="000000"/>
              </w:rPr>
              <w:t>Global Organizations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</w:rPr>
            </w:pPr>
            <w:r w:rsidRPr="00CD2F25">
              <w:rPr>
                <w:b/>
                <w:color w:val="000000"/>
              </w:rPr>
              <w:t>An Interconnected World’s New Challenges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</w:rPr>
            </w:pPr>
            <w:r w:rsidRPr="00CD2F25">
              <w:rPr>
                <w:color w:val="000000"/>
              </w:rPr>
              <w:t>The Problems of Pollution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CD2F25">
              <w:rPr>
                <w:color w:val="000000"/>
              </w:rPr>
              <w:t>Population, Health, and Disease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CD2F25">
              <w:rPr>
                <w:color w:val="000000"/>
              </w:rPr>
              <w:t>North versus South?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CD2F25">
              <w:rPr>
                <w:color w:val="000000"/>
              </w:rPr>
              <w:t>Radical Islam Meets the West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CD2F25">
              <w:rPr>
                <w:color w:val="000000"/>
              </w:rPr>
              <w:t>The Promise and Problems of a World Economy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suppressAutoHyphens/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</w:rPr>
            </w:pPr>
            <w:r w:rsidRPr="00CD2F25">
              <w:rPr>
                <w:b/>
                <w:color w:val="000000"/>
              </w:rPr>
              <w:t>Global Culture and Society in the Twenty-first Century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autoSpaceDE w:val="0"/>
              <w:autoSpaceDN w:val="0"/>
              <w:adjustRightInd w:val="0"/>
              <w:spacing w:line="480" w:lineRule="auto"/>
              <w:rPr>
                <w:b/>
                <w:color w:val="000000"/>
              </w:rPr>
            </w:pPr>
            <w:r w:rsidRPr="00CD2F25">
              <w:rPr>
                <w:color w:val="000000"/>
              </w:rPr>
              <w:t>Redefining the West: The Impact of Global Migration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autoSpaceDE w:val="0"/>
              <w:autoSpaceDN w:val="0"/>
              <w:adjustRightInd w:val="0"/>
              <w:spacing w:line="480" w:lineRule="auto"/>
              <w:rPr>
                <w:color w:val="000000"/>
              </w:rPr>
            </w:pPr>
            <w:r w:rsidRPr="00CD2F25">
              <w:rPr>
                <w:color w:val="000000"/>
              </w:rPr>
              <w:t xml:space="preserve">Global Networks and </w:t>
            </w:r>
            <w:r>
              <w:rPr>
                <w:color w:val="000000"/>
              </w:rPr>
              <w:t>Social Change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  <w:tr w:rsidR="005337FF" w:rsidRPr="00CD2F25" w:rsidTr="00123625">
        <w:tc>
          <w:tcPr>
            <w:tcW w:w="2898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Fonts w:ascii="Times New Roman" w:hAnsi="Times New Roman" w:cs="Times New Roman"/>
                <w:b/>
                <w:caps/>
                <w:noProof/>
                <w:color w:val="FF0000"/>
                <w:sz w:val="24"/>
                <w:szCs w:val="24"/>
              </w:rPr>
            </w:pPr>
            <w:r w:rsidRPr="00CD2F2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Pr="00CD2F25">
              <w:rPr>
                <w:rFonts w:ascii="Times New Roman" w:hAnsi="Times New Roman" w:cs="Times New Roman"/>
                <w:sz w:val="24"/>
                <w:szCs w:val="24"/>
              </w:rPr>
              <w:t>Global Culture?</w:t>
            </w:r>
          </w:p>
        </w:tc>
        <w:tc>
          <w:tcPr>
            <w:tcW w:w="225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24" w:type="dxa"/>
            <w:shd w:val="clear" w:color="auto" w:fill="auto"/>
          </w:tcPr>
          <w:p w:rsidR="005337FF" w:rsidRPr="00CD2F25" w:rsidRDefault="005337FF" w:rsidP="00123625">
            <w:pPr>
              <w:pStyle w:val="COPH-v0CAP"/>
              <w:widowControl/>
              <w:suppressAutoHyphens/>
              <w:spacing w:line="480" w:lineRule="auto"/>
              <w:rPr>
                <w:rStyle w:val="COPH-v0CAPCL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</w:pPr>
          </w:p>
        </w:tc>
      </w:tr>
    </w:tbl>
    <w:p w:rsidR="009978E0" w:rsidRDefault="009978E0">
      <w:bookmarkStart w:id="0" w:name="_GoBack"/>
      <w:bookmarkEnd w:id="0"/>
    </w:p>
    <w:sectPr w:rsidR="009978E0" w:rsidSect="00931435">
      <w:headerReference w:type="default" r:id="rId5"/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ievitOT-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BA" w:rsidRPr="0042716B" w:rsidRDefault="005337FF" w:rsidP="0042716B">
    <w:pPr>
      <w:pStyle w:val="Header"/>
      <w:jc w:val="right"/>
    </w:pPr>
    <w:r w:rsidRPr="00866540">
      <w:t>T</w:t>
    </w:r>
    <w:r>
      <w:t>he Making of the West 5e</w:t>
    </w:r>
    <w:r w:rsidRPr="00866540">
      <w:t xml:space="preserve"> Chapter </w:t>
    </w:r>
    <w:r>
      <w:t>29 LaunchPad Features</w:t>
    </w:r>
    <w:r w:rsidRPr="00866540">
      <w:tab/>
    </w:r>
    <w:r>
      <w:t>LP29</w:t>
    </w:r>
    <w:r w:rsidRPr="00866540">
      <w:t>-</w:t>
    </w:r>
    <w:r w:rsidRPr="00866540">
      <w:fldChar w:fldCharType="begin"/>
    </w:r>
    <w:r w:rsidRPr="00866540">
      <w:instrText xml:space="preserve"> PAGE   \* MERGEFORMAT </w:instrText>
    </w:r>
    <w:r w:rsidRPr="00866540">
      <w:fldChar w:fldCharType="separate"/>
    </w:r>
    <w:r>
      <w:rPr>
        <w:noProof/>
      </w:rPr>
      <w:t>2</w:t>
    </w:r>
    <w:r w:rsidRPr="00866540"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7FF"/>
    <w:rsid w:val="005337FF"/>
    <w:rsid w:val="0099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5337FF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53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7FF"/>
    <w:rPr>
      <w:rFonts w:ascii="Times New Roman" w:eastAsia="Times New Roman" w:hAnsi="Times New Roman" w:cs="Times New Roman"/>
      <w:sz w:val="24"/>
      <w:szCs w:val="24"/>
    </w:rPr>
  </w:style>
  <w:style w:type="paragraph" w:customStyle="1" w:styleId="COPH-v0CAP">
    <w:name w:val="CO / PH-v0 / CAP"/>
    <w:basedOn w:val="Normal"/>
    <w:uiPriority w:val="99"/>
    <w:rsid w:val="005337F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8"/>
      <w:szCs w:val="18"/>
    </w:rPr>
  </w:style>
  <w:style w:type="character" w:customStyle="1" w:styleId="COPH-v0CAPCL">
    <w:name w:val="CO / PH-v0 / CAP / CL"/>
    <w:uiPriority w:val="99"/>
    <w:rsid w:val="005337FF"/>
    <w:rPr>
      <w:rFonts w:ascii="KievitOT-Regular" w:hAnsi="KievitOT-Regular" w:cs="KievitOT-Regular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N-v0TXT">
    <w:name w:val="MN-v0 / TXT"/>
    <w:basedOn w:val="Normal"/>
    <w:uiPriority w:val="99"/>
    <w:rsid w:val="005337FF"/>
    <w:pPr>
      <w:keepLines/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7"/>
      <w:szCs w:val="17"/>
    </w:rPr>
  </w:style>
  <w:style w:type="paragraph" w:styleId="Header">
    <w:name w:val="header"/>
    <w:basedOn w:val="Normal"/>
    <w:link w:val="HeaderChar"/>
    <w:uiPriority w:val="99"/>
    <w:unhideWhenUsed/>
    <w:rsid w:val="005337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7FF"/>
    <w:rPr>
      <w:rFonts w:ascii="Times New Roman" w:eastAsia="Times New Roman" w:hAnsi="Times New Roman" w:cs="Times New Roman"/>
      <w:sz w:val="24"/>
      <w:szCs w:val="24"/>
    </w:rPr>
  </w:style>
  <w:style w:type="paragraph" w:customStyle="1" w:styleId="COPH-v0CAP">
    <w:name w:val="CO / PH-v0 / CAP"/>
    <w:basedOn w:val="Normal"/>
    <w:uiPriority w:val="99"/>
    <w:rsid w:val="005337FF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KievitOT-Regular" w:hAnsi="KievitOT-Regular" w:cs="KievitOT-Regular"/>
      <w:color w:val="000000"/>
      <w:sz w:val="18"/>
      <w:szCs w:val="18"/>
    </w:rPr>
  </w:style>
  <w:style w:type="character" w:customStyle="1" w:styleId="COPH-v0CAPCL">
    <w:name w:val="CO / PH-v0 / CAP / CL"/>
    <w:uiPriority w:val="99"/>
    <w:rsid w:val="005337FF"/>
    <w:rPr>
      <w:rFonts w:ascii="KievitOT-Regular" w:hAnsi="KievitOT-Regular" w:cs="KievitOT-Regular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Fletcher, Tess</dc:creator>
  <cp:lastModifiedBy>Fletcher, Tess</cp:lastModifiedBy>
  <cp:revision>1</cp:revision>
  <dcterms:created xsi:type="dcterms:W3CDTF">2015-07-09T15:27:00Z</dcterms:created>
  <dcterms:modified xsi:type="dcterms:W3CDTF">2015-07-09T15:27:00Z</dcterms:modified>
</cp:coreProperties>
</file>