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EA3C3A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4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</w:t>
      </w:r>
      <w:r>
        <w:t xml:space="preserve"> </w:t>
      </w:r>
      <w:r>
        <w:t>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EA3C3A">
            <w:pPr>
              <w:spacing w:line="480" w:lineRule="auto"/>
              <w:rPr>
                <w:szCs w:val="24"/>
              </w:rPr>
            </w:pPr>
            <w:r w:rsidRPr="00EA3C3A">
              <w:rPr>
                <w:szCs w:val="24"/>
              </w:rPr>
              <w:t>loess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EA3C3A">
            <w:pPr>
              <w:spacing w:line="480" w:lineRule="auto"/>
              <w:rPr>
                <w:szCs w:val="24"/>
              </w:rPr>
            </w:pPr>
            <w:r w:rsidRPr="00EA3C3A">
              <w:rPr>
                <w:szCs w:val="24"/>
              </w:rPr>
              <w:t>Anyang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EA3C3A" w:rsidRDefault="00EA3C3A">
            <w:pPr>
              <w:spacing w:line="480" w:lineRule="auto"/>
              <w:rPr>
                <w:szCs w:val="24"/>
              </w:rPr>
            </w:pPr>
            <w:proofErr w:type="spellStart"/>
            <w:r w:rsidRPr="00EA3C3A">
              <w:rPr>
                <w:szCs w:val="24"/>
              </w:rPr>
              <w:t>taotie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EA3C3A">
            <w:pPr>
              <w:spacing w:line="480" w:lineRule="auto"/>
              <w:rPr>
                <w:szCs w:val="24"/>
              </w:rPr>
            </w:pPr>
            <w:r w:rsidRPr="00EA3C3A">
              <w:rPr>
                <w:szCs w:val="24"/>
              </w:rPr>
              <w:t>logographic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EA3C3A" w:rsidRDefault="00EA3C3A">
            <w:pPr>
              <w:spacing w:line="480" w:lineRule="auto"/>
              <w:rPr>
                <w:i/>
                <w:szCs w:val="24"/>
              </w:rPr>
            </w:pPr>
            <w:r w:rsidRPr="00EA3C3A">
              <w:rPr>
                <w:i/>
                <w:szCs w:val="24"/>
              </w:rPr>
              <w:t>Book of Documents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EA3C3A">
            <w:pPr>
              <w:spacing w:line="480" w:lineRule="auto"/>
              <w:rPr>
                <w:szCs w:val="24"/>
              </w:rPr>
            </w:pPr>
            <w:r w:rsidRPr="00EA3C3A">
              <w:rPr>
                <w:szCs w:val="24"/>
              </w:rPr>
              <w:t>Mandate of Heaven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EA3C3A">
            <w:pPr>
              <w:spacing w:line="480" w:lineRule="auto"/>
              <w:rPr>
                <w:szCs w:val="24"/>
              </w:rPr>
            </w:pPr>
            <w:proofErr w:type="spellStart"/>
            <w:r w:rsidRPr="00EA3C3A">
              <w:rPr>
                <w:szCs w:val="24"/>
              </w:rPr>
              <w:t>shi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EA3C3A" w:rsidRDefault="00EA3C3A">
            <w:pPr>
              <w:spacing w:line="480" w:lineRule="auto"/>
              <w:rPr>
                <w:i/>
                <w:szCs w:val="24"/>
              </w:rPr>
            </w:pPr>
            <w:r w:rsidRPr="00EA3C3A">
              <w:rPr>
                <w:i/>
                <w:szCs w:val="24"/>
              </w:rPr>
              <w:t>Book of Songs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EA3C3A">
            <w:pPr>
              <w:spacing w:line="480" w:lineRule="auto"/>
              <w:rPr>
                <w:szCs w:val="24"/>
              </w:rPr>
            </w:pPr>
            <w:r w:rsidRPr="00EA3C3A">
              <w:rPr>
                <w:szCs w:val="24"/>
              </w:rPr>
              <w:t>Warring States Period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EA3C3A">
            <w:pPr>
              <w:spacing w:line="480" w:lineRule="auto"/>
              <w:rPr>
                <w:szCs w:val="24"/>
              </w:rPr>
            </w:pPr>
            <w:r w:rsidRPr="00EA3C3A">
              <w:rPr>
                <w:szCs w:val="24"/>
              </w:rPr>
              <w:t>crossbow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05386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EA3C3A">
            <w:pPr>
              <w:spacing w:line="480" w:lineRule="auto"/>
              <w:rPr>
                <w:szCs w:val="24"/>
              </w:rPr>
            </w:pPr>
            <w:proofErr w:type="spellStart"/>
            <w:r w:rsidRPr="00EA3C3A">
              <w:rPr>
                <w:szCs w:val="24"/>
              </w:rPr>
              <w:t>ren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</w:tr>
      <w:tr w:rsidR="0005386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EA3C3A">
            <w:pPr>
              <w:spacing w:line="480" w:lineRule="auto"/>
              <w:rPr>
                <w:szCs w:val="24"/>
              </w:rPr>
            </w:pPr>
            <w:r w:rsidRPr="00EA3C3A">
              <w:rPr>
                <w:szCs w:val="24"/>
              </w:rPr>
              <w:t>filial piety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</w:tr>
      <w:tr w:rsidR="0005386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EA3C3A">
            <w:pPr>
              <w:spacing w:line="480" w:lineRule="auto"/>
              <w:rPr>
                <w:szCs w:val="24"/>
              </w:rPr>
            </w:pPr>
            <w:r w:rsidRPr="00EA3C3A">
              <w:rPr>
                <w:szCs w:val="24"/>
              </w:rPr>
              <w:t>Dao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</w:tr>
      <w:tr w:rsidR="0005386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EA3C3A">
            <w:pPr>
              <w:spacing w:line="480" w:lineRule="auto"/>
              <w:rPr>
                <w:szCs w:val="24"/>
              </w:rPr>
            </w:pPr>
            <w:r w:rsidRPr="00EA3C3A">
              <w:rPr>
                <w:szCs w:val="24"/>
              </w:rPr>
              <w:t>Legalists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</w:tr>
      <w:tr w:rsidR="0005386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EA3C3A">
            <w:pPr>
              <w:spacing w:line="480" w:lineRule="auto"/>
              <w:rPr>
                <w:szCs w:val="24"/>
              </w:rPr>
            </w:pPr>
            <w:r w:rsidRPr="00EA3C3A">
              <w:rPr>
                <w:szCs w:val="24"/>
              </w:rPr>
              <w:t>yin and yang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972D8"/>
    <w:rsid w:val="001A77D3"/>
    <w:rsid w:val="00605035"/>
    <w:rsid w:val="007E2462"/>
    <w:rsid w:val="008936DA"/>
    <w:rsid w:val="00E67C84"/>
    <w:rsid w:val="00E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3</cp:revision>
  <dcterms:created xsi:type="dcterms:W3CDTF">2015-02-25T23:31:00Z</dcterms:created>
  <dcterms:modified xsi:type="dcterms:W3CDTF">2015-02-25T23:32:00Z</dcterms:modified>
</cp:coreProperties>
</file>