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23" w:rsidRPr="00AB229F" w:rsidRDefault="00C34723" w:rsidP="008153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29F">
        <w:rPr>
          <w:rFonts w:ascii="Times New Roman" w:hAnsi="Times New Roman" w:cs="Times New Roman"/>
          <w:b/>
          <w:sz w:val="24"/>
          <w:szCs w:val="24"/>
        </w:rPr>
        <w:t>Chart</w:t>
      </w:r>
      <w:r w:rsidR="00EC6114" w:rsidRPr="00AB229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AB229F">
        <w:rPr>
          <w:rFonts w:ascii="Times New Roman" w:hAnsi="Times New Roman" w:cs="Times New Roman"/>
          <w:b/>
          <w:sz w:val="24"/>
          <w:szCs w:val="24"/>
        </w:rPr>
        <w:t>: Comparing Evidence</w:t>
      </w:r>
    </w:p>
    <w:tbl>
      <w:tblPr>
        <w:tblW w:w="0" w:type="auto"/>
        <w:tblInd w:w="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320"/>
      </w:tblGrid>
      <w:tr w:rsidR="00C34723" w:rsidRPr="00AB229F" w:rsidTr="00815340">
        <w:trPr>
          <w:cantSplit/>
          <w:trHeight w:val="9916"/>
        </w:trPr>
        <w:tc>
          <w:tcPr>
            <w:tcW w:w="932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723" w:rsidRPr="00AB229F" w:rsidRDefault="00C34723" w:rsidP="008153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B229F">
              <w:rPr>
                <w:rFonts w:ascii="Times New Roman" w:hAnsi="Times New Roman" w:cs="Times New Roman"/>
                <w:b/>
                <w:sz w:val="24"/>
              </w:rPr>
              <w:t>practice it</w:t>
            </w:r>
            <w:r w:rsidR="00012270" w:rsidRPr="00AB229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AB229F">
              <w:rPr>
                <w:rFonts w:ascii="Times New Roman" w:hAnsi="Times New Roman" w:cs="Times New Roman"/>
                <w:b/>
                <w:sz w:val="24"/>
              </w:rPr>
              <w:t xml:space="preserve"> Post-Reading</w:t>
            </w:r>
          </w:p>
          <w:p w:rsidR="00815340" w:rsidRPr="00AB229F" w:rsidRDefault="00815340" w:rsidP="008153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15340" w:rsidRPr="00AB229F" w:rsidRDefault="00C34723" w:rsidP="0081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229F">
              <w:rPr>
                <w:rFonts w:ascii="Times New Roman" w:hAnsi="Times New Roman" w:cs="Times New Roman"/>
                <w:sz w:val="24"/>
              </w:rPr>
              <w:t xml:space="preserve">Read Pam </w:t>
            </w:r>
            <w:proofErr w:type="spellStart"/>
            <w:r w:rsidRPr="00AB229F">
              <w:rPr>
                <w:rFonts w:ascii="Times New Roman" w:hAnsi="Times New Roman" w:cs="Times New Roman"/>
                <w:sz w:val="24"/>
              </w:rPr>
              <w:t>Fessler’s</w:t>
            </w:r>
            <w:proofErr w:type="spellEnd"/>
            <w:r w:rsidRPr="00AB229F">
              <w:rPr>
                <w:rFonts w:ascii="Times New Roman" w:hAnsi="Times New Roman" w:cs="Times New Roman"/>
                <w:sz w:val="24"/>
              </w:rPr>
              <w:t xml:space="preserve"> article “Making it in the U.S.: More than Just Hard Work.” (</w:t>
            </w:r>
            <w:r w:rsidR="00012270" w:rsidRPr="00AB229F">
              <w:rPr>
                <w:rFonts w:ascii="Times New Roman" w:hAnsi="Times New Roman" w:cs="Times New Roman"/>
                <w:sz w:val="24"/>
              </w:rPr>
              <w:t>See your print book p. 81</w:t>
            </w:r>
            <w:r w:rsidRPr="00AB229F">
              <w:rPr>
                <w:rFonts w:ascii="Times New Roman" w:hAnsi="Times New Roman" w:cs="Times New Roman"/>
                <w:sz w:val="24"/>
              </w:rPr>
              <w:t xml:space="preserve">.)  What tools, resources, or factors helped or limited </w:t>
            </w:r>
            <w:proofErr w:type="spellStart"/>
            <w:r w:rsidRPr="00AB229F">
              <w:rPr>
                <w:rFonts w:ascii="Times New Roman" w:hAnsi="Times New Roman" w:cs="Times New Roman"/>
                <w:sz w:val="24"/>
              </w:rPr>
              <w:t>Dametra</w:t>
            </w:r>
            <w:proofErr w:type="spellEnd"/>
            <w:r w:rsidRPr="00AB229F">
              <w:rPr>
                <w:rFonts w:ascii="Times New Roman" w:hAnsi="Times New Roman" w:cs="Times New Roman"/>
                <w:sz w:val="24"/>
              </w:rPr>
              <w:t xml:space="preserve"> Williams’s and Stephanie </w:t>
            </w:r>
            <w:proofErr w:type="spellStart"/>
            <w:r w:rsidRPr="00AB229F">
              <w:rPr>
                <w:rFonts w:ascii="Times New Roman" w:hAnsi="Times New Roman" w:cs="Times New Roman"/>
                <w:sz w:val="24"/>
              </w:rPr>
              <w:t>Upp’s</w:t>
            </w:r>
            <w:proofErr w:type="spellEnd"/>
            <w:r w:rsidRPr="00AB229F">
              <w:rPr>
                <w:rFonts w:ascii="Times New Roman" w:hAnsi="Times New Roman" w:cs="Times New Roman"/>
                <w:sz w:val="24"/>
              </w:rPr>
              <w:t xml:space="preserve"> ability to make their way in life? Add other specific ideas a</w:t>
            </w:r>
            <w:r w:rsidR="00012270" w:rsidRPr="00AB229F">
              <w:rPr>
                <w:rFonts w:ascii="Times New Roman" w:hAnsi="Times New Roman" w:cs="Times New Roman"/>
                <w:sz w:val="24"/>
              </w:rPr>
              <w:t xml:space="preserve">bout each woman to this chart. </w:t>
            </w:r>
            <w:r w:rsidRPr="00AB229F">
              <w:rPr>
                <w:rFonts w:ascii="Times New Roman" w:hAnsi="Times New Roman" w:cs="Times New Roman"/>
                <w:sz w:val="24"/>
              </w:rPr>
              <w:t>A</w:t>
            </w:r>
            <w:r w:rsidR="00012270" w:rsidRPr="00AB229F">
              <w:rPr>
                <w:rFonts w:ascii="Times New Roman" w:hAnsi="Times New Roman" w:cs="Times New Roman"/>
                <w:sz w:val="24"/>
              </w:rPr>
              <w:t>dd rows to the chart as needed.</w:t>
            </w:r>
          </w:p>
          <w:p w:rsidR="00815340" w:rsidRPr="00AB229F" w:rsidRDefault="00815340" w:rsidP="0081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34723" w:rsidRPr="00AB229F" w:rsidRDefault="00C34723" w:rsidP="008153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229F">
              <w:rPr>
                <w:rFonts w:ascii="Times New Roman" w:hAnsi="Times New Roman" w:cs="Times New Roman"/>
                <w:sz w:val="24"/>
              </w:rPr>
              <w:t>One student’s first entries are listed to help you get started.</w:t>
            </w:r>
          </w:p>
          <w:p w:rsidR="00C34723" w:rsidRPr="00AB229F" w:rsidRDefault="00C34723" w:rsidP="008153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42"/>
              <w:gridCol w:w="4643"/>
            </w:tblGrid>
            <w:tr w:rsidR="00C34723" w:rsidRPr="00AB229F" w:rsidTr="00A62E46"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AB229F">
                    <w:rPr>
                      <w:rFonts w:ascii="Times New Roman" w:hAnsi="Times New Roman" w:cs="Times New Roman"/>
                      <w:b/>
                      <w:sz w:val="24"/>
                    </w:rPr>
                    <w:t>Dametra</w:t>
                  </w:r>
                  <w:proofErr w:type="spellEnd"/>
                  <w:r w:rsidRPr="00AB229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Williams’s Resources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B229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Stephanie </w:t>
                  </w:r>
                  <w:proofErr w:type="spellStart"/>
                  <w:r w:rsidRPr="00AB229F">
                    <w:rPr>
                      <w:rFonts w:ascii="Times New Roman" w:hAnsi="Times New Roman" w:cs="Times New Roman"/>
                      <w:b/>
                      <w:sz w:val="24"/>
                    </w:rPr>
                    <w:t>Upp’s</w:t>
                  </w:r>
                  <w:proofErr w:type="spellEnd"/>
                  <w:r w:rsidRPr="00AB229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Resources</w:t>
                  </w:r>
                </w:p>
              </w:tc>
            </w:tr>
            <w:tr w:rsidR="00C34723" w:rsidRPr="00AB229F" w:rsidTr="00A62E46">
              <w:trPr>
                <w:trHeight w:val="1728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4"/>
                    </w:rPr>
                  </w:pPr>
                  <w:r w:rsidRPr="00AB229F">
                    <w:rPr>
                      <w:rFonts w:ascii="Times New Roman" w:hAnsi="Times New Roman" w:cs="Times New Roman"/>
                      <w:color w:val="1F497D" w:themeColor="text2"/>
                      <w:sz w:val="24"/>
                    </w:rPr>
                    <w:t>Williams’s mother rented, which meant that there was little safety net for Williams.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F497D" w:themeColor="text2"/>
                      <w:sz w:val="24"/>
                    </w:rPr>
                  </w:pPr>
                  <w:proofErr w:type="spellStart"/>
                  <w:r w:rsidRPr="00AB229F">
                    <w:rPr>
                      <w:rFonts w:ascii="Times New Roman" w:hAnsi="Times New Roman" w:cs="Times New Roman"/>
                      <w:color w:val="1F497D" w:themeColor="text2"/>
                      <w:sz w:val="24"/>
                    </w:rPr>
                    <w:t>Upp’s</w:t>
                  </w:r>
                  <w:proofErr w:type="spellEnd"/>
                  <w:r w:rsidRPr="00AB229F">
                    <w:rPr>
                      <w:rFonts w:ascii="Times New Roman" w:hAnsi="Times New Roman" w:cs="Times New Roman"/>
                      <w:color w:val="1F497D" w:themeColor="text2"/>
                      <w:sz w:val="24"/>
                    </w:rPr>
                    <w:t xml:space="preserve"> mother had a home in the suburbs and managed to hang onto it even through a divorce.</w:t>
                  </w:r>
                </w:p>
              </w:tc>
            </w:tr>
            <w:tr w:rsidR="00C34723" w:rsidRPr="00AB229F" w:rsidTr="00A62E46">
              <w:trPr>
                <w:trHeight w:val="424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4723" w:rsidRPr="00AB229F" w:rsidTr="00A62E46">
              <w:trPr>
                <w:trHeight w:val="267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4723" w:rsidRPr="00AB229F" w:rsidTr="00A62E46">
              <w:trPr>
                <w:trHeight w:val="272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34723" w:rsidRPr="00AB229F" w:rsidTr="00A62E46">
              <w:trPr>
                <w:trHeight w:val="347"/>
              </w:trPr>
              <w:tc>
                <w:tcPr>
                  <w:tcW w:w="4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4723" w:rsidRPr="00AB229F" w:rsidRDefault="00C34723" w:rsidP="0081534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15340" w:rsidRPr="00AB229F" w:rsidRDefault="00815340" w:rsidP="008153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34723" w:rsidRPr="00AB229F" w:rsidRDefault="00C34723" w:rsidP="008153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B229F">
              <w:rPr>
                <w:rFonts w:ascii="Times New Roman" w:hAnsi="Times New Roman" w:cs="Times New Roman"/>
                <w:sz w:val="24"/>
              </w:rPr>
              <w:t>What conclusions, if any, can you draw from this comparison? These notes will be useful if you write an essay using this article as evidence.</w:t>
            </w:r>
          </w:p>
        </w:tc>
      </w:tr>
    </w:tbl>
    <w:p w:rsidR="00C34723" w:rsidRPr="00AB229F" w:rsidRDefault="00C34723" w:rsidP="00815340">
      <w:pPr>
        <w:spacing w:line="240" w:lineRule="auto"/>
        <w:rPr>
          <w:rFonts w:ascii="Times New Roman" w:hAnsi="Times New Roman" w:cs="Times New Roman"/>
        </w:rPr>
      </w:pPr>
    </w:p>
    <w:sectPr w:rsidR="00C34723" w:rsidRPr="00AB22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A1" w:rsidRDefault="000A40A1" w:rsidP="001C0D8A">
      <w:pPr>
        <w:spacing w:after="0" w:line="240" w:lineRule="auto"/>
      </w:pPr>
      <w:r>
        <w:separator/>
      </w:r>
    </w:p>
  </w:endnote>
  <w:endnote w:type="continuationSeparator" w:id="0">
    <w:p w:rsidR="000A40A1" w:rsidRDefault="000A40A1" w:rsidP="001C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8A" w:rsidRDefault="001C0D8A" w:rsidP="001C0D8A">
    <w:pPr>
      <w:pStyle w:val="Header"/>
    </w:pPr>
    <w:r>
      <w:rPr>
        <w:i/>
      </w:rPr>
      <w:t>Read, Write, Connect: A Guide to College Reading and Writing</w:t>
    </w:r>
  </w:p>
  <w:p w:rsidR="001C0D8A" w:rsidRDefault="001C0D8A" w:rsidP="001C0D8A">
    <w:pPr>
      <w:pStyle w:val="Header"/>
    </w:pPr>
    <w:r>
      <w:t xml:space="preserve">Kathleen Green and Amy </w:t>
    </w:r>
    <w:proofErr w:type="spellStart"/>
    <w:r>
      <w:t>Lawlor</w:t>
    </w:r>
    <w:proofErr w:type="spellEnd"/>
  </w:p>
  <w:p w:rsidR="001C0D8A" w:rsidRDefault="001C0D8A" w:rsidP="001C0D8A">
    <w:pPr>
      <w:pStyle w:val="Header"/>
    </w:pPr>
    <w:r>
      <w:t>©2014, Bedford/St. Martin’s</w:t>
    </w:r>
  </w:p>
  <w:p w:rsidR="001C0D8A" w:rsidRDefault="001C0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A1" w:rsidRDefault="000A40A1" w:rsidP="001C0D8A">
      <w:pPr>
        <w:spacing w:after="0" w:line="240" w:lineRule="auto"/>
      </w:pPr>
      <w:r>
        <w:separator/>
      </w:r>
    </w:p>
  </w:footnote>
  <w:footnote w:type="continuationSeparator" w:id="0">
    <w:p w:rsidR="000A40A1" w:rsidRDefault="000A40A1" w:rsidP="001C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3"/>
    <w:rsid w:val="00012270"/>
    <w:rsid w:val="000A40A1"/>
    <w:rsid w:val="000B3AE5"/>
    <w:rsid w:val="001C0D8A"/>
    <w:rsid w:val="00412992"/>
    <w:rsid w:val="00815340"/>
    <w:rsid w:val="00AB229F"/>
    <w:rsid w:val="00B33CD2"/>
    <w:rsid w:val="00C34723"/>
    <w:rsid w:val="00CE01D9"/>
    <w:rsid w:val="00D22DC6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8A"/>
  </w:style>
  <w:style w:type="paragraph" w:styleId="Footer">
    <w:name w:val="footer"/>
    <w:basedOn w:val="Normal"/>
    <w:link w:val="FooterChar"/>
    <w:uiPriority w:val="99"/>
    <w:unhideWhenUsed/>
    <w:rsid w:val="001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8A"/>
  </w:style>
  <w:style w:type="paragraph" w:styleId="BalloonText">
    <w:name w:val="Balloon Text"/>
    <w:basedOn w:val="Normal"/>
    <w:link w:val="BalloonTextChar"/>
    <w:uiPriority w:val="99"/>
    <w:semiHidden/>
    <w:unhideWhenUsed/>
    <w:rsid w:val="001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8A"/>
  </w:style>
  <w:style w:type="paragraph" w:styleId="Footer">
    <w:name w:val="footer"/>
    <w:basedOn w:val="Normal"/>
    <w:link w:val="FooterChar"/>
    <w:uiPriority w:val="99"/>
    <w:unhideWhenUsed/>
    <w:rsid w:val="001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8A"/>
  </w:style>
  <w:style w:type="paragraph" w:styleId="BalloonText">
    <w:name w:val="Balloon Text"/>
    <w:basedOn w:val="Normal"/>
    <w:link w:val="BalloonTextChar"/>
    <w:uiPriority w:val="99"/>
    <w:semiHidden/>
    <w:unhideWhenUsed/>
    <w:rsid w:val="001C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Darion</dc:creator>
  <cp:lastModifiedBy>Melissa Graham Meeks</cp:lastModifiedBy>
  <cp:revision>4</cp:revision>
  <dcterms:created xsi:type="dcterms:W3CDTF">2013-07-30T14:50:00Z</dcterms:created>
  <dcterms:modified xsi:type="dcterms:W3CDTF">2014-07-10T12:15:00Z</dcterms:modified>
</cp:coreProperties>
</file>