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4C" w:rsidRPr="00A1298E" w:rsidRDefault="0048594C" w:rsidP="00A1298E">
      <w:pPr>
        <w:rPr>
          <w:b/>
          <w:bCs/>
          <w:sz w:val="22"/>
          <w:szCs w:val="22"/>
        </w:rPr>
      </w:pPr>
      <w:r w:rsidRPr="00A1298E">
        <w:rPr>
          <w:b/>
          <w:bCs/>
          <w:color w:val="000000"/>
          <w:sz w:val="22"/>
          <w:szCs w:val="22"/>
        </w:rPr>
        <w:t>GUIDED READING EXERCISE</w:t>
      </w:r>
    </w:p>
    <w:p w:rsidR="0048594C" w:rsidRPr="00A1298E" w:rsidRDefault="0048594C" w:rsidP="00A1298E">
      <w:pPr>
        <w:rPr>
          <w:b/>
          <w:bCs/>
          <w:sz w:val="22"/>
          <w:szCs w:val="22"/>
        </w:rPr>
      </w:pPr>
    </w:p>
    <w:p w:rsidR="00BF59A3" w:rsidRPr="00A1298E" w:rsidRDefault="00BF59A3" w:rsidP="00A1298E">
      <w:pPr>
        <w:rPr>
          <w:b/>
          <w:bCs/>
          <w:sz w:val="22"/>
          <w:szCs w:val="22"/>
        </w:rPr>
      </w:pPr>
      <w:r w:rsidRPr="00A1298E">
        <w:rPr>
          <w:b/>
          <w:bCs/>
          <w:sz w:val="22"/>
          <w:szCs w:val="22"/>
        </w:rPr>
        <w:t>Chapter 31—</w:t>
      </w:r>
      <w:proofErr w:type="gramStart"/>
      <w:r w:rsidRPr="00A1298E">
        <w:rPr>
          <w:b/>
          <w:bCs/>
          <w:sz w:val="22"/>
          <w:szCs w:val="22"/>
        </w:rPr>
        <w:t>The</w:t>
      </w:r>
      <w:proofErr w:type="gramEnd"/>
      <w:r w:rsidRPr="00A1298E">
        <w:rPr>
          <w:b/>
          <w:bCs/>
          <w:sz w:val="22"/>
          <w:szCs w:val="22"/>
        </w:rPr>
        <w:t xml:space="preserve"> Promises and Challenges of Globalization Since 1989</w:t>
      </w:r>
    </w:p>
    <w:p w:rsidR="00BF59A3" w:rsidRPr="00A1298E" w:rsidRDefault="00BF59A3" w:rsidP="00A1298E">
      <w:pPr>
        <w:rPr>
          <w:b/>
          <w:bCs/>
          <w:sz w:val="22"/>
          <w:szCs w:val="22"/>
        </w:rPr>
      </w:pPr>
    </w:p>
    <w:p w:rsidR="00BF59A3" w:rsidRPr="00A1298E" w:rsidRDefault="00BF59A3" w:rsidP="00A1298E">
      <w:pPr>
        <w:rPr>
          <w:b/>
          <w:bCs/>
          <w:sz w:val="22"/>
          <w:szCs w:val="22"/>
        </w:rPr>
      </w:pPr>
    </w:p>
    <w:p w:rsidR="00BF59A3" w:rsidRPr="00A1298E" w:rsidRDefault="00BF59A3" w:rsidP="00A1298E">
      <w:pPr>
        <w:pStyle w:val="ListParagraph"/>
        <w:numPr>
          <w:ilvl w:val="0"/>
          <w:numId w:val="3"/>
        </w:numPr>
        <w:rPr>
          <w:b/>
          <w:bCs/>
          <w:sz w:val="22"/>
          <w:szCs w:val="22"/>
        </w:rPr>
      </w:pPr>
      <w:r w:rsidRPr="00A1298E">
        <w:rPr>
          <w:b/>
          <w:bCs/>
          <w:sz w:val="22"/>
          <w:szCs w:val="22"/>
        </w:rPr>
        <w:t xml:space="preserve">How have globalization and international terrorism changed the focus of U.S. domestic and foreign policy since the end of the Cold War? </w:t>
      </w:r>
    </w:p>
    <w:p w:rsidR="00A1298E" w:rsidRPr="00A1298E" w:rsidRDefault="00A1298E" w:rsidP="00A1298E">
      <w:pPr>
        <w:pStyle w:val="ListParagraph"/>
        <w:rPr>
          <w:b/>
          <w:bCs/>
          <w:sz w:val="22"/>
          <w:szCs w:val="22"/>
        </w:rPr>
      </w:pPr>
    </w:p>
    <w:p w:rsidR="00BF59A3" w:rsidRPr="00A1298E" w:rsidRDefault="00A254F4" w:rsidP="00A1298E">
      <w:pPr>
        <w:rPr>
          <w:i/>
          <w:iCs/>
          <w:sz w:val="22"/>
          <w:szCs w:val="22"/>
        </w:rPr>
      </w:pPr>
      <w:r w:rsidRPr="00A1298E">
        <w:rPr>
          <w:b/>
          <w:i/>
          <w:sz w:val="22"/>
          <w:szCs w:val="22"/>
        </w:rPr>
        <w:t>Download and save this document so you can return to it to take notes and later use it for studying.</w:t>
      </w:r>
      <w:r w:rsidR="00BF59A3" w:rsidRPr="00A1298E">
        <w:rPr>
          <w:i/>
          <w:iCs/>
          <w:sz w:val="22"/>
          <w:szCs w:val="22"/>
        </w:rPr>
        <w:t xml:space="preserve">  As you read the chapter, fill in the chart below to remind you of how globalization and international terrorism have changed the focus of U.S. domestic and foreign policy since the end of the Cold War. If you copy and paste from the text, make sure to put quotation marks around the copied material; however, if you can think of a way to put it into your own words, you should do so. </w:t>
      </w:r>
    </w:p>
    <w:p w:rsidR="00BF59A3" w:rsidRPr="00A1298E" w:rsidRDefault="00BF59A3" w:rsidP="00A1298E">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2044"/>
        <w:gridCol w:w="2031"/>
        <w:gridCol w:w="1610"/>
        <w:gridCol w:w="1610"/>
      </w:tblGrid>
      <w:tr w:rsidR="00BF59A3" w:rsidRPr="00A1298E">
        <w:tc>
          <w:tcPr>
            <w:tcW w:w="2281" w:type="dxa"/>
          </w:tcPr>
          <w:p w:rsidR="00BF59A3" w:rsidRPr="00A1298E" w:rsidRDefault="00BF59A3" w:rsidP="00A1298E">
            <w:pPr>
              <w:rPr>
                <w:sz w:val="22"/>
              </w:rPr>
            </w:pPr>
          </w:p>
        </w:tc>
        <w:tc>
          <w:tcPr>
            <w:tcW w:w="2044" w:type="dxa"/>
          </w:tcPr>
          <w:p w:rsidR="00BF59A3" w:rsidRPr="00A1298E" w:rsidRDefault="00BF59A3" w:rsidP="00A1298E">
            <w:pPr>
              <w:rPr>
                <w:b/>
                <w:bCs/>
                <w:sz w:val="22"/>
              </w:rPr>
            </w:pPr>
            <w:r w:rsidRPr="00A1298E">
              <w:rPr>
                <w:b/>
                <w:bCs/>
                <w:sz w:val="22"/>
                <w:szCs w:val="22"/>
              </w:rPr>
              <w:t>Globalization’s impact on U.S. domestic policy</w:t>
            </w:r>
          </w:p>
        </w:tc>
        <w:tc>
          <w:tcPr>
            <w:tcW w:w="2031" w:type="dxa"/>
          </w:tcPr>
          <w:p w:rsidR="00BF59A3" w:rsidRPr="00A1298E" w:rsidRDefault="00BF59A3" w:rsidP="00A1298E">
            <w:pPr>
              <w:rPr>
                <w:b/>
                <w:bCs/>
                <w:sz w:val="22"/>
              </w:rPr>
            </w:pPr>
            <w:r w:rsidRPr="00A1298E">
              <w:rPr>
                <w:b/>
                <w:bCs/>
                <w:sz w:val="22"/>
                <w:szCs w:val="22"/>
              </w:rPr>
              <w:t>Globalization’s impact on U.S. foreign policy</w:t>
            </w:r>
          </w:p>
        </w:tc>
        <w:tc>
          <w:tcPr>
            <w:tcW w:w="1610" w:type="dxa"/>
          </w:tcPr>
          <w:p w:rsidR="00BF59A3" w:rsidRPr="00A1298E" w:rsidRDefault="00BF59A3" w:rsidP="00A1298E">
            <w:pPr>
              <w:rPr>
                <w:b/>
                <w:bCs/>
                <w:sz w:val="22"/>
              </w:rPr>
            </w:pPr>
            <w:r w:rsidRPr="00A1298E">
              <w:rPr>
                <w:b/>
                <w:bCs/>
                <w:sz w:val="22"/>
                <w:szCs w:val="22"/>
              </w:rPr>
              <w:t>International terrorism’s impact on U.S. domestic policy</w:t>
            </w:r>
          </w:p>
        </w:tc>
        <w:tc>
          <w:tcPr>
            <w:tcW w:w="1610" w:type="dxa"/>
          </w:tcPr>
          <w:p w:rsidR="00BF59A3" w:rsidRPr="00A1298E" w:rsidRDefault="00BF59A3" w:rsidP="00A1298E">
            <w:pPr>
              <w:rPr>
                <w:b/>
                <w:bCs/>
                <w:sz w:val="22"/>
              </w:rPr>
            </w:pPr>
            <w:r w:rsidRPr="00A1298E">
              <w:rPr>
                <w:b/>
                <w:bCs/>
                <w:sz w:val="22"/>
                <w:szCs w:val="22"/>
              </w:rPr>
              <w:t>International terrorism’s impact on U.S. foreign policy</w:t>
            </w:r>
          </w:p>
        </w:tc>
      </w:tr>
      <w:tr w:rsidR="00BF59A3" w:rsidRPr="00A1298E">
        <w:tc>
          <w:tcPr>
            <w:tcW w:w="2281" w:type="dxa"/>
          </w:tcPr>
          <w:p w:rsidR="00BF59A3" w:rsidRPr="00A1298E" w:rsidRDefault="00F07AC8" w:rsidP="00A1298E">
            <w:pPr>
              <w:rPr>
                <w:b/>
                <w:bCs/>
                <w:sz w:val="22"/>
              </w:rPr>
            </w:pPr>
            <w:r w:rsidRPr="00A1298E">
              <w:rPr>
                <w:b/>
                <w:bCs/>
                <w:sz w:val="22"/>
              </w:rPr>
              <w:t>Domestic Stalemate and Global Upheaval: The Presidency of George H. W. Bush</w:t>
            </w:r>
          </w:p>
        </w:tc>
        <w:tc>
          <w:tcPr>
            <w:tcW w:w="2044" w:type="dxa"/>
          </w:tcPr>
          <w:p w:rsidR="00BF59A3" w:rsidRPr="00A1298E" w:rsidRDefault="00BF59A3" w:rsidP="00A1298E">
            <w:pPr>
              <w:pStyle w:val="ListParagraph"/>
              <w:numPr>
                <w:ilvl w:val="0"/>
                <w:numId w:val="2"/>
              </w:numPr>
              <w:ind w:left="228" w:hanging="169"/>
              <w:rPr>
                <w:sz w:val="22"/>
              </w:rPr>
            </w:pPr>
          </w:p>
        </w:tc>
        <w:tc>
          <w:tcPr>
            <w:tcW w:w="2031" w:type="dxa"/>
          </w:tcPr>
          <w:p w:rsidR="00BF59A3" w:rsidRPr="00A1298E" w:rsidRDefault="00BF59A3" w:rsidP="00A1298E">
            <w:pPr>
              <w:pStyle w:val="ListParagraph"/>
              <w:numPr>
                <w:ilvl w:val="0"/>
                <w:numId w:val="2"/>
              </w:numPr>
              <w:ind w:left="228" w:hanging="169"/>
              <w:rPr>
                <w:sz w:val="22"/>
              </w:rPr>
            </w:pPr>
          </w:p>
        </w:tc>
        <w:tc>
          <w:tcPr>
            <w:tcW w:w="1610" w:type="dxa"/>
          </w:tcPr>
          <w:p w:rsidR="00BF59A3" w:rsidRPr="00A1298E" w:rsidRDefault="00BF59A3" w:rsidP="00A1298E">
            <w:pPr>
              <w:pStyle w:val="ListParagraph"/>
              <w:numPr>
                <w:ilvl w:val="0"/>
                <w:numId w:val="2"/>
              </w:numPr>
              <w:ind w:left="228" w:hanging="169"/>
              <w:rPr>
                <w:sz w:val="22"/>
              </w:rPr>
            </w:pPr>
          </w:p>
        </w:tc>
        <w:tc>
          <w:tcPr>
            <w:tcW w:w="1610" w:type="dxa"/>
          </w:tcPr>
          <w:p w:rsidR="00BF59A3" w:rsidRPr="00A1298E" w:rsidRDefault="00BF59A3" w:rsidP="00A1298E">
            <w:pPr>
              <w:pStyle w:val="ListParagraph"/>
              <w:numPr>
                <w:ilvl w:val="0"/>
                <w:numId w:val="2"/>
              </w:numPr>
              <w:ind w:left="228" w:hanging="169"/>
              <w:rPr>
                <w:sz w:val="22"/>
              </w:rPr>
            </w:pPr>
          </w:p>
        </w:tc>
      </w:tr>
      <w:tr w:rsidR="00BF59A3" w:rsidRPr="00A1298E">
        <w:tc>
          <w:tcPr>
            <w:tcW w:w="2281" w:type="dxa"/>
          </w:tcPr>
          <w:p w:rsidR="00BF59A3" w:rsidRPr="00A1298E" w:rsidRDefault="00F07AC8" w:rsidP="00A1298E">
            <w:pPr>
              <w:rPr>
                <w:b/>
                <w:bCs/>
                <w:sz w:val="22"/>
              </w:rPr>
            </w:pPr>
            <w:r w:rsidRPr="00A1298E">
              <w:rPr>
                <w:b/>
                <w:bCs/>
                <w:sz w:val="22"/>
              </w:rPr>
              <w:t>The Clinton Administration's Search for the Middle Ground</w:t>
            </w:r>
          </w:p>
        </w:tc>
        <w:tc>
          <w:tcPr>
            <w:tcW w:w="2044" w:type="dxa"/>
          </w:tcPr>
          <w:p w:rsidR="00BF59A3" w:rsidRPr="00A1298E" w:rsidRDefault="00BF59A3" w:rsidP="00A1298E">
            <w:pPr>
              <w:pStyle w:val="ListParagraph"/>
              <w:numPr>
                <w:ilvl w:val="0"/>
                <w:numId w:val="2"/>
              </w:numPr>
              <w:ind w:left="228" w:hanging="169"/>
              <w:rPr>
                <w:sz w:val="22"/>
              </w:rPr>
            </w:pPr>
          </w:p>
        </w:tc>
        <w:tc>
          <w:tcPr>
            <w:tcW w:w="2031" w:type="dxa"/>
          </w:tcPr>
          <w:p w:rsidR="00BF59A3" w:rsidRPr="00A1298E" w:rsidRDefault="00BF59A3" w:rsidP="00A1298E">
            <w:pPr>
              <w:pStyle w:val="ListParagraph"/>
              <w:numPr>
                <w:ilvl w:val="0"/>
                <w:numId w:val="2"/>
              </w:numPr>
              <w:ind w:left="228" w:hanging="169"/>
              <w:rPr>
                <w:sz w:val="22"/>
              </w:rPr>
            </w:pPr>
          </w:p>
        </w:tc>
        <w:tc>
          <w:tcPr>
            <w:tcW w:w="1610" w:type="dxa"/>
          </w:tcPr>
          <w:p w:rsidR="00BF59A3" w:rsidRPr="00A1298E" w:rsidRDefault="00BF59A3" w:rsidP="00A1298E">
            <w:pPr>
              <w:pStyle w:val="ListParagraph"/>
              <w:numPr>
                <w:ilvl w:val="0"/>
                <w:numId w:val="2"/>
              </w:numPr>
              <w:ind w:left="228" w:hanging="169"/>
              <w:rPr>
                <w:sz w:val="22"/>
              </w:rPr>
            </w:pPr>
          </w:p>
        </w:tc>
        <w:tc>
          <w:tcPr>
            <w:tcW w:w="1610" w:type="dxa"/>
          </w:tcPr>
          <w:p w:rsidR="00BF59A3" w:rsidRPr="00A1298E" w:rsidRDefault="00BF59A3" w:rsidP="00A1298E">
            <w:pPr>
              <w:pStyle w:val="ListParagraph"/>
              <w:numPr>
                <w:ilvl w:val="0"/>
                <w:numId w:val="2"/>
              </w:numPr>
              <w:ind w:left="228" w:hanging="169"/>
              <w:rPr>
                <w:sz w:val="22"/>
              </w:rPr>
            </w:pPr>
          </w:p>
        </w:tc>
      </w:tr>
      <w:tr w:rsidR="00BF59A3" w:rsidRPr="00A1298E">
        <w:tc>
          <w:tcPr>
            <w:tcW w:w="2281" w:type="dxa"/>
          </w:tcPr>
          <w:p w:rsidR="00BF59A3" w:rsidRPr="00A1298E" w:rsidRDefault="00F07AC8" w:rsidP="00A1298E">
            <w:pPr>
              <w:rPr>
                <w:b/>
                <w:sz w:val="22"/>
              </w:rPr>
            </w:pPr>
            <w:r w:rsidRPr="00A1298E">
              <w:rPr>
                <w:b/>
                <w:sz w:val="22"/>
              </w:rPr>
              <w:t>The United States in a Globalizing World</w:t>
            </w:r>
          </w:p>
        </w:tc>
        <w:tc>
          <w:tcPr>
            <w:tcW w:w="2044" w:type="dxa"/>
          </w:tcPr>
          <w:p w:rsidR="00BF59A3" w:rsidRPr="00A1298E" w:rsidRDefault="00BF59A3" w:rsidP="00A1298E">
            <w:pPr>
              <w:pStyle w:val="ListParagraph"/>
              <w:numPr>
                <w:ilvl w:val="0"/>
                <w:numId w:val="2"/>
              </w:numPr>
              <w:ind w:left="239" w:hanging="169"/>
              <w:rPr>
                <w:sz w:val="22"/>
              </w:rPr>
            </w:pPr>
          </w:p>
        </w:tc>
        <w:tc>
          <w:tcPr>
            <w:tcW w:w="2031"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r>
      <w:tr w:rsidR="00BF59A3" w:rsidRPr="00A1298E">
        <w:tc>
          <w:tcPr>
            <w:tcW w:w="2281" w:type="dxa"/>
          </w:tcPr>
          <w:p w:rsidR="00BF59A3" w:rsidRPr="00A1298E" w:rsidRDefault="00F07AC8" w:rsidP="00A1298E">
            <w:pPr>
              <w:rPr>
                <w:b/>
                <w:sz w:val="22"/>
              </w:rPr>
            </w:pPr>
            <w:r w:rsidRPr="00A1298E">
              <w:rPr>
                <w:b/>
                <w:sz w:val="22"/>
              </w:rPr>
              <w:t>President George W. Bush: Conservatism at Home and Radical Initiatives Abroad</w:t>
            </w:r>
          </w:p>
        </w:tc>
        <w:tc>
          <w:tcPr>
            <w:tcW w:w="2044" w:type="dxa"/>
          </w:tcPr>
          <w:p w:rsidR="00BF59A3" w:rsidRPr="00A1298E" w:rsidRDefault="00BF59A3" w:rsidP="00A1298E">
            <w:pPr>
              <w:pStyle w:val="ListParagraph"/>
              <w:numPr>
                <w:ilvl w:val="0"/>
                <w:numId w:val="2"/>
              </w:numPr>
              <w:ind w:left="239" w:hanging="169"/>
              <w:rPr>
                <w:sz w:val="22"/>
              </w:rPr>
            </w:pPr>
          </w:p>
        </w:tc>
        <w:tc>
          <w:tcPr>
            <w:tcW w:w="2031"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r>
      <w:tr w:rsidR="00BF59A3" w:rsidRPr="00A1298E">
        <w:tc>
          <w:tcPr>
            <w:tcW w:w="2281" w:type="dxa"/>
          </w:tcPr>
          <w:p w:rsidR="00F07AC8" w:rsidRPr="00A1298E" w:rsidRDefault="00F07AC8" w:rsidP="00A1298E">
            <w:pPr>
              <w:rPr>
                <w:b/>
                <w:sz w:val="22"/>
              </w:rPr>
            </w:pPr>
            <w:r w:rsidRPr="00A1298E">
              <w:rPr>
                <w:b/>
                <w:sz w:val="22"/>
              </w:rPr>
              <w:t>The Obama Presidency: Reform and Backlash</w:t>
            </w:r>
          </w:p>
        </w:tc>
        <w:tc>
          <w:tcPr>
            <w:tcW w:w="2044" w:type="dxa"/>
          </w:tcPr>
          <w:p w:rsidR="00BF59A3" w:rsidRPr="00A1298E" w:rsidRDefault="00BF59A3" w:rsidP="00A1298E">
            <w:pPr>
              <w:pStyle w:val="ListParagraph"/>
              <w:numPr>
                <w:ilvl w:val="0"/>
                <w:numId w:val="2"/>
              </w:numPr>
              <w:ind w:left="239" w:hanging="169"/>
              <w:rPr>
                <w:sz w:val="22"/>
              </w:rPr>
            </w:pPr>
          </w:p>
        </w:tc>
        <w:tc>
          <w:tcPr>
            <w:tcW w:w="2031"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r>
      <w:tr w:rsidR="00BF59A3" w:rsidRPr="00A1298E">
        <w:tc>
          <w:tcPr>
            <w:tcW w:w="2281" w:type="dxa"/>
          </w:tcPr>
          <w:p w:rsidR="00BF59A3" w:rsidRPr="00A1298E" w:rsidRDefault="00F07AC8" w:rsidP="00A1298E">
            <w:pPr>
              <w:rPr>
                <w:b/>
                <w:bCs/>
                <w:sz w:val="22"/>
              </w:rPr>
            </w:pPr>
            <w:r w:rsidRPr="00A1298E">
              <w:rPr>
                <w:b/>
                <w:bCs/>
                <w:sz w:val="22"/>
              </w:rPr>
              <w:t>Conclusion: Defining the Government's Role at Home and Abroad</w:t>
            </w:r>
          </w:p>
        </w:tc>
        <w:tc>
          <w:tcPr>
            <w:tcW w:w="2044" w:type="dxa"/>
          </w:tcPr>
          <w:p w:rsidR="00BF59A3" w:rsidRPr="00A1298E" w:rsidRDefault="00BF59A3" w:rsidP="00A1298E">
            <w:pPr>
              <w:pStyle w:val="ListParagraph"/>
              <w:numPr>
                <w:ilvl w:val="0"/>
                <w:numId w:val="2"/>
              </w:numPr>
              <w:ind w:left="239" w:hanging="169"/>
              <w:rPr>
                <w:sz w:val="22"/>
              </w:rPr>
            </w:pPr>
          </w:p>
        </w:tc>
        <w:tc>
          <w:tcPr>
            <w:tcW w:w="2031"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c>
          <w:tcPr>
            <w:tcW w:w="1610" w:type="dxa"/>
          </w:tcPr>
          <w:p w:rsidR="00BF59A3" w:rsidRPr="00A1298E" w:rsidRDefault="00BF59A3" w:rsidP="00A1298E">
            <w:pPr>
              <w:pStyle w:val="ListParagraph"/>
              <w:numPr>
                <w:ilvl w:val="0"/>
                <w:numId w:val="2"/>
              </w:numPr>
              <w:ind w:left="239" w:hanging="169"/>
              <w:rPr>
                <w:sz w:val="22"/>
              </w:rPr>
            </w:pPr>
          </w:p>
        </w:tc>
      </w:tr>
    </w:tbl>
    <w:p w:rsidR="00BF59A3" w:rsidRPr="00A1298E" w:rsidRDefault="00BF59A3" w:rsidP="00A1298E">
      <w:pPr>
        <w:rPr>
          <w:sz w:val="22"/>
          <w:szCs w:val="22"/>
        </w:rPr>
      </w:pPr>
    </w:p>
    <w:p w:rsidR="00BF59A3" w:rsidRPr="00A1298E" w:rsidRDefault="00BF59A3" w:rsidP="00A1298E">
      <w:pPr>
        <w:rPr>
          <w:sz w:val="22"/>
          <w:szCs w:val="22"/>
        </w:rPr>
      </w:pPr>
    </w:p>
    <w:p w:rsidR="00BF59A3" w:rsidRPr="00A1298E" w:rsidRDefault="00BF59A3" w:rsidP="00A1298E">
      <w:pPr>
        <w:rPr>
          <w:i/>
          <w:iCs/>
          <w:sz w:val="22"/>
          <w:szCs w:val="22"/>
        </w:rPr>
      </w:pPr>
      <w:r w:rsidRPr="00A1298E">
        <w:rPr>
          <w:i/>
          <w:iCs/>
          <w:sz w:val="22"/>
          <w:szCs w:val="22"/>
        </w:rPr>
        <w:t>After you have read the chapter, use your notes to compose an essay that answers the question:</w:t>
      </w:r>
    </w:p>
    <w:p w:rsidR="00BF59A3" w:rsidRPr="00A1298E" w:rsidRDefault="00BF59A3" w:rsidP="00A1298E">
      <w:pPr>
        <w:rPr>
          <w:b/>
          <w:bCs/>
          <w:sz w:val="22"/>
          <w:szCs w:val="22"/>
        </w:rPr>
      </w:pPr>
    </w:p>
    <w:p w:rsidR="00BF59A3" w:rsidRPr="00A1298E" w:rsidRDefault="00BF59A3" w:rsidP="00A1298E">
      <w:pPr>
        <w:pStyle w:val="ListParagraph"/>
        <w:numPr>
          <w:ilvl w:val="0"/>
          <w:numId w:val="2"/>
        </w:numPr>
        <w:rPr>
          <w:b/>
          <w:bCs/>
          <w:sz w:val="22"/>
          <w:szCs w:val="22"/>
        </w:rPr>
      </w:pPr>
      <w:bookmarkStart w:id="0" w:name="_GoBack"/>
      <w:bookmarkEnd w:id="0"/>
      <w:r w:rsidRPr="00A1298E">
        <w:rPr>
          <w:b/>
          <w:bCs/>
          <w:sz w:val="22"/>
          <w:szCs w:val="22"/>
        </w:rPr>
        <w:t xml:space="preserve">How have globalization and international terrorism changed the focus of U.S. domestic and foreign policy since the end of the Cold War? </w:t>
      </w:r>
    </w:p>
    <w:p w:rsidR="00BF59A3" w:rsidRPr="00A1298E" w:rsidRDefault="00BF59A3" w:rsidP="00A1298E">
      <w:pPr>
        <w:rPr>
          <w:b/>
          <w:bCs/>
          <w:sz w:val="22"/>
          <w:szCs w:val="22"/>
        </w:rPr>
      </w:pPr>
    </w:p>
    <w:p w:rsidR="00BF59A3" w:rsidRPr="00A1298E" w:rsidRDefault="00BF59A3" w:rsidP="00A1298E">
      <w:pPr>
        <w:rPr>
          <w:i/>
          <w:iCs/>
          <w:sz w:val="22"/>
          <w:szCs w:val="22"/>
        </w:rPr>
      </w:pPr>
      <w:r w:rsidRPr="00A1298E">
        <w:rPr>
          <w:i/>
          <w:iCs/>
          <w:sz w:val="22"/>
          <w:szCs w:val="22"/>
        </w:rPr>
        <w:t xml:space="preserve">Be sure to include an opening, introductory paragraph in which you state your thesis. Then use the body of your essay to provide evidence from the chapter to support that thesis. When thinking about how to </w:t>
      </w:r>
      <w:r w:rsidRPr="00A1298E">
        <w:rPr>
          <w:i/>
          <w:iCs/>
          <w:sz w:val="22"/>
          <w:szCs w:val="22"/>
        </w:rPr>
        <w:lastRenderedPageBreak/>
        <w:t>organize this essay, you might want to consider specific examples of how international terrorism and globalization have forced changes in both U.S. foreign and domestic policy. End by writing a clear conclusion to your essay.</w:t>
      </w:r>
    </w:p>
    <w:p w:rsidR="00BF59A3" w:rsidRPr="00A1298E" w:rsidRDefault="00BF59A3" w:rsidP="00A1298E">
      <w:pPr>
        <w:rPr>
          <w:b/>
          <w:bCs/>
          <w:sz w:val="22"/>
          <w:szCs w:val="22"/>
        </w:rPr>
      </w:pPr>
    </w:p>
    <w:sectPr w:rsidR="00BF59A3" w:rsidRPr="00A1298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446"/>
    <w:multiLevelType w:val="hybridMultilevel"/>
    <w:tmpl w:val="BA249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60CF34FB"/>
    <w:multiLevelType w:val="hybridMultilevel"/>
    <w:tmpl w:val="983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30C7"/>
    <w:rsid w:val="000801D0"/>
    <w:rsid w:val="00082F40"/>
    <w:rsid w:val="000F5C1E"/>
    <w:rsid w:val="001900B4"/>
    <w:rsid w:val="001A77D3"/>
    <w:rsid w:val="001B516B"/>
    <w:rsid w:val="001B75DA"/>
    <w:rsid w:val="00241A71"/>
    <w:rsid w:val="0025762A"/>
    <w:rsid w:val="00292C72"/>
    <w:rsid w:val="002E5D90"/>
    <w:rsid w:val="002E6B23"/>
    <w:rsid w:val="003407BB"/>
    <w:rsid w:val="0038543A"/>
    <w:rsid w:val="00387359"/>
    <w:rsid w:val="003B69AC"/>
    <w:rsid w:val="003D6871"/>
    <w:rsid w:val="003E4242"/>
    <w:rsid w:val="00403B69"/>
    <w:rsid w:val="00470608"/>
    <w:rsid w:val="0048594C"/>
    <w:rsid w:val="0050364F"/>
    <w:rsid w:val="00510CC9"/>
    <w:rsid w:val="005D1E4B"/>
    <w:rsid w:val="00660D76"/>
    <w:rsid w:val="006D3F3D"/>
    <w:rsid w:val="00735B6C"/>
    <w:rsid w:val="007D05CA"/>
    <w:rsid w:val="007E2462"/>
    <w:rsid w:val="008A29F2"/>
    <w:rsid w:val="008B2AA8"/>
    <w:rsid w:val="0093239E"/>
    <w:rsid w:val="009E0172"/>
    <w:rsid w:val="009F115D"/>
    <w:rsid w:val="00A1298E"/>
    <w:rsid w:val="00A13DE0"/>
    <w:rsid w:val="00A254F4"/>
    <w:rsid w:val="00B36013"/>
    <w:rsid w:val="00B42EEC"/>
    <w:rsid w:val="00BB4ADA"/>
    <w:rsid w:val="00BB6F99"/>
    <w:rsid w:val="00BD762F"/>
    <w:rsid w:val="00BF59A3"/>
    <w:rsid w:val="00C7101D"/>
    <w:rsid w:val="00CA78DB"/>
    <w:rsid w:val="00CC192F"/>
    <w:rsid w:val="00DE4241"/>
    <w:rsid w:val="00E12004"/>
    <w:rsid w:val="00E757EE"/>
    <w:rsid w:val="00F07AC8"/>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1667</Characters>
  <Application>Microsoft Office Word</Application>
  <DocSecurity>0</DocSecurity>
  <Lines>13</Lines>
  <Paragraphs>3</Paragraphs>
  <ScaleCrop>false</ScaleCrop>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31—The Promises and Challenges of Globalization Since 1989</dc:title>
  <dc:creator>Abbott, Kathryn</dc:creator>
  <cp:lastModifiedBy>Jovin, Jennifer</cp:lastModifiedBy>
  <cp:revision>5</cp:revision>
  <dcterms:created xsi:type="dcterms:W3CDTF">2013-05-06T16:25:00Z</dcterms:created>
  <dcterms:modified xsi:type="dcterms:W3CDTF">2013-05-29T19:02:00Z</dcterms:modified>
</cp:coreProperties>
</file>