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188" w:rsidRPr="00EE1188" w:rsidRDefault="00EE1188" w:rsidP="00EE1188">
      <w:pPr>
        <w:pStyle w:val="NormalWeb"/>
      </w:pPr>
      <w:r w:rsidRPr="00EE1188">
        <w:t>“When to stop researching” {Shuqiao Song]</w:t>
      </w:r>
    </w:p>
    <w:p w:rsidR="00EE1188" w:rsidRPr="00EE1188" w:rsidRDefault="00EE1188" w:rsidP="00EE1188">
      <w:pPr>
        <w:pStyle w:val="NormalWeb"/>
      </w:pPr>
      <w:r w:rsidRPr="00EE1188">
        <w:t xml:space="preserve">You don't know when to stop researching a lot of the times. I think you can do endless amounts of research. I think what you have to do is set a deadline for yourself, and usually that deadline is set, kind of, for you, at a certain point. But you really have to cut yourself off, because I think it is really hard. </w:t>
      </w:r>
    </w:p>
    <w:p w:rsidR="00EE1188" w:rsidRDefault="00EE1188" w:rsidP="00EE1188">
      <w:pPr>
        <w:pStyle w:val="NormalWeb"/>
      </w:pPr>
      <w:r w:rsidRPr="00EE1188">
        <w:t>Because you can just read other people's work, but then at that point, you're just consuming information. You're not producing. So I think at some point you have to stop and say, OK, let me digest the information that I already have. Try and reflect on that and see what comes out of my own mind that I can be really interested in committing to my work to, or committing my own paper to.</w:t>
      </w:r>
      <w:r>
        <w:t xml:space="preserve"> </w:t>
      </w:r>
      <w:bookmarkStart w:id="0" w:name="_GoBack"/>
      <w:bookmarkEnd w:id="0"/>
    </w:p>
    <w:p w:rsidR="003056D9" w:rsidRDefault="003056D9"/>
    <w:sectPr w:rsidR="00305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188"/>
    <w:rsid w:val="003056D9"/>
    <w:rsid w:val="00E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1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118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Lengel</dc:creator>
  <cp:lastModifiedBy>Carolyn Lengel</cp:lastModifiedBy>
  <cp:revision>1</cp:revision>
  <dcterms:created xsi:type="dcterms:W3CDTF">2014-06-05T16:22:00Z</dcterms:created>
  <dcterms:modified xsi:type="dcterms:W3CDTF">2014-06-05T16:23:00Z</dcterms:modified>
</cp:coreProperties>
</file>