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09" w:rsidRPr="00BA32B7" w:rsidRDefault="00914709" w:rsidP="00914709">
      <w:pPr>
        <w:spacing w:line="360" w:lineRule="auto"/>
        <w:contextualSpacing/>
        <w:rPr>
          <w:b/>
          <w:bCs/>
        </w:rPr>
      </w:pPr>
      <w:r w:rsidRPr="00BA32B7">
        <w:rPr>
          <w:b/>
          <w:bCs/>
        </w:rPr>
        <w:t>Step 2</w:t>
      </w:r>
    </w:p>
    <w:p w:rsidR="00914709" w:rsidRDefault="00914709" w:rsidP="00914709">
      <w:pPr>
        <w:spacing w:line="360" w:lineRule="auto"/>
        <w:contextualSpacing/>
        <w:rPr>
          <w:b/>
          <w:bCs/>
        </w:rPr>
      </w:pPr>
      <w:r w:rsidRPr="00BA32B7">
        <w:rPr>
          <w:b/>
          <w:bCs/>
        </w:rPr>
        <w:t>EXPLAIN WHY IT MATTERS</w:t>
      </w:r>
    </w:p>
    <w:p w:rsidR="00914709" w:rsidRPr="00914709" w:rsidRDefault="00914709" w:rsidP="00914709">
      <w:pPr>
        <w:spacing w:line="360" w:lineRule="auto"/>
        <w:contextualSpacing/>
        <w:rPr>
          <w:b/>
        </w:rPr>
      </w:pPr>
      <w:r>
        <w:t xml:space="preserve">Put your reading into practice. Identify each term below, and then explain </w:t>
      </w:r>
      <w:r w:rsidRPr="00930644">
        <w:t>why</w:t>
      </w:r>
      <w:r>
        <w:t xml:space="preserve"> it matters in U.S. history.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E3BC1" w:rsidTr="007E3BC1">
        <w:tc>
          <w:tcPr>
            <w:tcW w:w="3192" w:type="dxa"/>
          </w:tcPr>
          <w:p w:rsidR="007E3BC1" w:rsidRPr="00914709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14709">
              <w:rPr>
                <w:b/>
              </w:rPr>
              <w:t>TERM</w:t>
            </w:r>
          </w:p>
        </w:tc>
        <w:tc>
          <w:tcPr>
            <w:tcW w:w="3192" w:type="dxa"/>
          </w:tcPr>
          <w:p w:rsidR="007E3BC1" w:rsidRPr="00914709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14709">
              <w:rPr>
                <w:b/>
              </w:rPr>
              <w:t>WHO OR WHAT &amp; WHEN</w:t>
            </w:r>
          </w:p>
        </w:tc>
        <w:tc>
          <w:tcPr>
            <w:tcW w:w="3192" w:type="dxa"/>
          </w:tcPr>
          <w:p w:rsidR="007E3BC1" w:rsidRPr="00914709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14709">
              <w:rPr>
                <w:b/>
              </w:rPr>
              <w:t>WHY IT MATTERS</w:t>
            </w:r>
          </w:p>
        </w:tc>
      </w:tr>
      <w:tr w:rsidR="007E3BC1" w:rsidTr="007E3BC1">
        <w:tc>
          <w:tcPr>
            <w:tcW w:w="3192" w:type="dxa"/>
          </w:tcPr>
          <w:p w:rsidR="007E3BC1" w:rsidRDefault="00930644" w:rsidP="00914709">
            <w:pPr>
              <w:spacing w:line="360" w:lineRule="auto"/>
              <w:contextualSpacing/>
            </w:pPr>
            <w:r w:rsidRPr="00930644">
              <w:t>Puritans (p. 84)</w:t>
            </w: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</w:tr>
      <w:tr w:rsidR="007E3BC1" w:rsidTr="007E3BC1">
        <w:tc>
          <w:tcPr>
            <w:tcW w:w="3192" w:type="dxa"/>
          </w:tcPr>
          <w:p w:rsidR="007E3BC1" w:rsidRDefault="00930644" w:rsidP="00914709">
            <w:pPr>
              <w:spacing w:line="360" w:lineRule="auto"/>
              <w:contextualSpacing/>
            </w:pPr>
            <w:r w:rsidRPr="00930644">
              <w:t>English Reformation (p. 84)</w:t>
            </w: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</w:tr>
      <w:tr w:rsidR="007E3BC1" w:rsidTr="007E3BC1">
        <w:tc>
          <w:tcPr>
            <w:tcW w:w="3192" w:type="dxa"/>
          </w:tcPr>
          <w:p w:rsidR="007E3BC1" w:rsidRDefault="00930644" w:rsidP="00914709">
            <w:pPr>
              <w:spacing w:line="360" w:lineRule="auto"/>
              <w:contextualSpacing/>
            </w:pPr>
            <w:r w:rsidRPr="00930644">
              <w:t>Separatists (p. 86)</w:t>
            </w: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</w:tr>
      <w:tr w:rsidR="007E3BC1" w:rsidTr="007E3BC1">
        <w:tc>
          <w:tcPr>
            <w:tcW w:w="3192" w:type="dxa"/>
          </w:tcPr>
          <w:p w:rsidR="007E3BC1" w:rsidRDefault="00930644" w:rsidP="00945E80">
            <w:pPr>
              <w:spacing w:line="360" w:lineRule="auto"/>
              <w:contextualSpacing/>
            </w:pPr>
            <w:r w:rsidRPr="00930644">
              <w:t>Calvinism (p. 90)</w:t>
            </w: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</w:tr>
      <w:tr w:rsidR="007E3BC1" w:rsidTr="007E3BC1">
        <w:tc>
          <w:tcPr>
            <w:tcW w:w="3192" w:type="dxa"/>
          </w:tcPr>
          <w:p w:rsidR="007E3BC1" w:rsidRDefault="00930644" w:rsidP="00914709">
            <w:pPr>
              <w:spacing w:line="360" w:lineRule="auto"/>
              <w:contextualSpacing/>
            </w:pPr>
            <w:r w:rsidRPr="00930644">
              <w:t>predestination (p. 90)</w:t>
            </w: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</w:tr>
      <w:tr w:rsidR="007E3BC1" w:rsidTr="007E3BC1">
        <w:tc>
          <w:tcPr>
            <w:tcW w:w="3192" w:type="dxa"/>
          </w:tcPr>
          <w:p w:rsidR="007E3BC1" w:rsidRDefault="00930644" w:rsidP="00914709">
            <w:pPr>
              <w:spacing w:line="360" w:lineRule="auto"/>
              <w:contextualSpacing/>
            </w:pPr>
            <w:r w:rsidRPr="00930644">
              <w:t>visible saints (p. 90)</w:t>
            </w: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</w:tr>
      <w:tr w:rsidR="007E3BC1" w:rsidTr="007E3BC1">
        <w:tc>
          <w:tcPr>
            <w:tcW w:w="3192" w:type="dxa"/>
          </w:tcPr>
          <w:p w:rsidR="007E3BC1" w:rsidRDefault="00930644" w:rsidP="00914709">
            <w:pPr>
              <w:spacing w:line="360" w:lineRule="auto"/>
              <w:contextualSpacing/>
            </w:pPr>
            <w:r w:rsidRPr="00930644">
              <w:t>antinomians (p. 93)</w:t>
            </w: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</w:tr>
      <w:tr w:rsidR="00914709" w:rsidTr="007E3BC1">
        <w:tc>
          <w:tcPr>
            <w:tcW w:w="3192" w:type="dxa"/>
          </w:tcPr>
          <w:p w:rsidR="00914709" w:rsidRPr="00914709" w:rsidRDefault="00930644" w:rsidP="00914709">
            <w:pPr>
              <w:spacing w:line="360" w:lineRule="auto"/>
              <w:contextualSpacing/>
            </w:pPr>
            <w:r w:rsidRPr="00930644">
              <w:t>Puritan Revolution (p. 94)</w:t>
            </w: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</w:tr>
      <w:tr w:rsidR="00914709" w:rsidTr="007E3BC1">
        <w:tc>
          <w:tcPr>
            <w:tcW w:w="3192" w:type="dxa"/>
          </w:tcPr>
          <w:p w:rsidR="00914709" w:rsidRPr="00914709" w:rsidRDefault="00930644" w:rsidP="00914709">
            <w:pPr>
              <w:spacing w:line="360" w:lineRule="auto"/>
              <w:contextualSpacing/>
            </w:pPr>
            <w:r w:rsidRPr="00930644">
              <w:t>Halfway Covenant (p. 96)</w:t>
            </w: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</w:tr>
      <w:tr w:rsidR="00914709" w:rsidTr="007E3BC1">
        <w:tc>
          <w:tcPr>
            <w:tcW w:w="3192" w:type="dxa"/>
          </w:tcPr>
          <w:p w:rsidR="00914709" w:rsidRPr="00914709" w:rsidRDefault="00930644" w:rsidP="00914709">
            <w:pPr>
              <w:spacing w:line="360" w:lineRule="auto"/>
              <w:contextualSpacing/>
            </w:pPr>
            <w:r w:rsidRPr="00930644">
              <w:t>Quakers (p. 96)</w:t>
            </w: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</w:tr>
      <w:tr w:rsidR="00914709" w:rsidTr="007E3BC1">
        <w:tc>
          <w:tcPr>
            <w:tcW w:w="3192" w:type="dxa"/>
          </w:tcPr>
          <w:p w:rsidR="00914709" w:rsidRPr="00914709" w:rsidRDefault="00930644" w:rsidP="00914709">
            <w:pPr>
              <w:spacing w:line="360" w:lineRule="auto"/>
              <w:contextualSpacing/>
            </w:pPr>
            <w:r w:rsidRPr="00930644">
              <w:t>New Netherland (p. 99)</w:t>
            </w: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</w:tr>
      <w:tr w:rsidR="00914709" w:rsidTr="007E3BC1">
        <w:tc>
          <w:tcPr>
            <w:tcW w:w="3192" w:type="dxa"/>
          </w:tcPr>
          <w:p w:rsidR="00914709" w:rsidRPr="00914709" w:rsidRDefault="00930644" w:rsidP="00914709">
            <w:pPr>
              <w:spacing w:line="360" w:lineRule="auto"/>
              <w:contextualSpacing/>
            </w:pPr>
            <w:r w:rsidRPr="00930644">
              <w:t>King Philip’s War (p. 104)</w:t>
            </w: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</w:tr>
    </w:tbl>
    <w:p w:rsidR="007E3BC1" w:rsidRDefault="007E3BC1" w:rsidP="00914709">
      <w:pPr>
        <w:spacing w:line="360" w:lineRule="auto"/>
        <w:contextualSpacing/>
      </w:pPr>
      <w:bookmarkStart w:id="0" w:name="_GoBack"/>
      <w:bookmarkEnd w:id="0"/>
    </w:p>
    <w:sectPr w:rsidR="007E3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lack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C1"/>
    <w:rsid w:val="006B7FDA"/>
    <w:rsid w:val="007E3BC1"/>
    <w:rsid w:val="00856418"/>
    <w:rsid w:val="008B1BAD"/>
    <w:rsid w:val="00914709"/>
    <w:rsid w:val="00930644"/>
    <w:rsid w:val="00945E80"/>
    <w:rsid w:val="009B503D"/>
    <w:rsid w:val="00D607ED"/>
    <w:rsid w:val="00EE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B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-H1">
    <w:name w:val="CR-H1"/>
    <w:basedOn w:val="Normal"/>
    <w:uiPriority w:val="99"/>
    <w:rsid w:val="00914709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eastAsia="Times New Roman" w:hAnsi="Frutiger-Black" w:cs="Frutiger-Black"/>
      <w:caps/>
      <w:color w:val="000000"/>
      <w:spacing w:val="36"/>
      <w:szCs w:val="24"/>
    </w:rPr>
  </w:style>
  <w:style w:type="paragraph" w:customStyle="1" w:styleId="NoParagraphStyle">
    <w:name w:val="[No Paragraph Style]"/>
    <w:uiPriority w:val="99"/>
    <w:rsid w:val="009147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B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-H1">
    <w:name w:val="CR-H1"/>
    <w:basedOn w:val="Normal"/>
    <w:uiPriority w:val="99"/>
    <w:rsid w:val="00914709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eastAsia="Times New Roman" w:hAnsi="Frutiger-Black" w:cs="Frutiger-Black"/>
      <w:caps/>
      <w:color w:val="000000"/>
      <w:spacing w:val="36"/>
      <w:szCs w:val="24"/>
    </w:rPr>
  </w:style>
  <w:style w:type="paragraph" w:customStyle="1" w:styleId="NoParagraphStyle">
    <w:name w:val="[No Paragraph Style]"/>
    <w:uiPriority w:val="99"/>
    <w:rsid w:val="009147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Jovin, Jennifer</dc:creator>
  <cp:lastModifiedBy>Abbott, Kathryn</cp:lastModifiedBy>
  <cp:revision>2</cp:revision>
  <dcterms:created xsi:type="dcterms:W3CDTF">2014-01-27T19:18:00Z</dcterms:created>
  <dcterms:modified xsi:type="dcterms:W3CDTF">2014-01-27T19:18:00Z</dcterms:modified>
</cp:coreProperties>
</file>