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D5" w:rsidRDefault="00ED0CD5" w:rsidP="00ED0CD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10</w:t>
      </w:r>
    </w:p>
    <w:p w:rsidR="00ED0CD5" w:rsidRPr="00A72FD6" w:rsidRDefault="00ED0CD5" w:rsidP="00ED0CD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A72FD6">
        <w:rPr>
          <w:rFonts w:ascii="Times New Roman" w:hAnsi="Times New Roman" w:cs="Times New Roman"/>
          <w:b/>
          <w:caps w:val="0"/>
          <w:spacing w:val="0"/>
        </w:rPr>
        <w:t>STEP 3</w:t>
      </w:r>
    </w:p>
    <w:p w:rsidR="00ED0CD5" w:rsidRPr="00A72FD6" w:rsidRDefault="00ED0CD5" w:rsidP="00ED0CD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A72FD6">
        <w:rPr>
          <w:rFonts w:ascii="Times New Roman" w:hAnsi="Times New Roman" w:cs="Times New Roman"/>
          <w:b/>
          <w:caps w:val="0"/>
          <w:spacing w:val="0"/>
        </w:rPr>
        <w:t>MOVE BEYOND THE BASICS</w:t>
      </w:r>
    </w:p>
    <w:p w:rsidR="001A77D3" w:rsidRDefault="00ED0CD5" w:rsidP="00ED0CD5">
      <w:pPr>
        <w:spacing w:line="480" w:lineRule="auto"/>
        <w:rPr>
          <w:rFonts w:ascii="Times New Roman" w:hAnsi="Times New Roman"/>
        </w:rPr>
      </w:pPr>
      <w:r w:rsidRPr="00A72FD6">
        <w:rPr>
          <w:rFonts w:ascii="Times New Roman" w:hAnsi="Times New Roman"/>
        </w:rPr>
        <w:t>To demonstrate a more advanced understanding, assess the positions and policies of the early-nineteenth-century presidents. What core assumptions and beliefs informed each president’s policies and positions? How did each successive president change the presidency?</w:t>
      </w:r>
    </w:p>
    <w:p w:rsidR="00ED0CD5" w:rsidRPr="00ED0CD5" w:rsidRDefault="00ED0CD5" w:rsidP="00ED0CD5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D0CD5" w:rsidRPr="00ED0CD5" w:rsidTr="006D66E6">
        <w:tc>
          <w:tcPr>
            <w:tcW w:w="1915" w:type="dxa"/>
          </w:tcPr>
          <w:p w:rsidR="00ED0CD5" w:rsidRPr="00ED0CD5" w:rsidRDefault="00ED0CD5" w:rsidP="00774C76">
            <w:pPr>
              <w:spacing w:after="240"/>
              <w:rPr>
                <w:rFonts w:ascii="Times New Roman" w:hAnsi="Times New Roman"/>
                <w:szCs w:val="24"/>
              </w:rPr>
            </w:pPr>
            <w:r w:rsidRPr="00ED0CD5">
              <w:rPr>
                <w:rFonts w:ascii="Times New Roman" w:hAnsi="Times New Roman"/>
                <w:szCs w:val="24"/>
              </w:rPr>
              <w:t>Aspects and developments</w:t>
            </w:r>
          </w:p>
        </w:tc>
        <w:tc>
          <w:tcPr>
            <w:tcW w:w="1915" w:type="dxa"/>
          </w:tcPr>
          <w:p w:rsidR="00ED0CD5" w:rsidRPr="00ED0CD5" w:rsidRDefault="00ED0CD5" w:rsidP="00ED0CD5">
            <w:pPr>
              <w:tabs>
                <w:tab w:val="left" w:pos="1379"/>
              </w:tabs>
              <w:rPr>
                <w:rFonts w:ascii="Times New Roman" w:hAnsi="Times New Roman"/>
                <w:szCs w:val="24"/>
              </w:rPr>
            </w:pPr>
            <w:r w:rsidRPr="00ED0CD5">
              <w:rPr>
                <w:rFonts w:ascii="Times New Roman" w:hAnsi="Times New Roman"/>
                <w:szCs w:val="24"/>
              </w:rPr>
              <w:t>Jefferson</w:t>
            </w:r>
          </w:p>
        </w:tc>
        <w:tc>
          <w:tcPr>
            <w:tcW w:w="1915" w:type="dxa"/>
          </w:tcPr>
          <w:p w:rsidR="00ED0CD5" w:rsidRPr="00ED0CD5" w:rsidRDefault="00ED0CD5" w:rsidP="00ED0CD5">
            <w:pPr>
              <w:rPr>
                <w:rFonts w:ascii="Times New Roman" w:hAnsi="Times New Roman"/>
                <w:szCs w:val="24"/>
              </w:rPr>
            </w:pPr>
            <w:r w:rsidRPr="00ED0CD5">
              <w:rPr>
                <w:rFonts w:ascii="Times New Roman" w:hAnsi="Times New Roman"/>
                <w:szCs w:val="24"/>
              </w:rPr>
              <w:t>Madison</w:t>
            </w:r>
          </w:p>
        </w:tc>
        <w:tc>
          <w:tcPr>
            <w:tcW w:w="1915" w:type="dxa"/>
          </w:tcPr>
          <w:p w:rsidR="00ED0CD5" w:rsidRPr="00ED0CD5" w:rsidRDefault="00ED0CD5" w:rsidP="00ED0CD5">
            <w:pPr>
              <w:rPr>
                <w:rFonts w:ascii="Times New Roman" w:hAnsi="Times New Roman"/>
                <w:szCs w:val="24"/>
              </w:rPr>
            </w:pPr>
            <w:r w:rsidRPr="00ED0CD5">
              <w:rPr>
                <w:rFonts w:ascii="Times New Roman" w:hAnsi="Times New Roman"/>
                <w:szCs w:val="24"/>
              </w:rPr>
              <w:t>Monroe</w:t>
            </w:r>
          </w:p>
        </w:tc>
        <w:tc>
          <w:tcPr>
            <w:tcW w:w="1916" w:type="dxa"/>
          </w:tcPr>
          <w:p w:rsidR="00ED0CD5" w:rsidRPr="00ED0CD5" w:rsidRDefault="00ED0CD5" w:rsidP="00ED0CD5">
            <w:pPr>
              <w:rPr>
                <w:rFonts w:ascii="Times New Roman" w:hAnsi="Times New Roman"/>
                <w:szCs w:val="24"/>
              </w:rPr>
            </w:pPr>
            <w:r w:rsidRPr="00ED0CD5">
              <w:rPr>
                <w:rFonts w:ascii="Times New Roman" w:hAnsi="Times New Roman"/>
                <w:szCs w:val="24"/>
              </w:rPr>
              <w:t>J.Q. Adams</w:t>
            </w:r>
          </w:p>
        </w:tc>
      </w:tr>
      <w:tr w:rsidR="00774C76" w:rsidRPr="00ED0CD5" w:rsidTr="006D66E6">
        <w:tc>
          <w:tcPr>
            <w:tcW w:w="1915" w:type="dxa"/>
          </w:tcPr>
          <w:p w:rsidR="00774C76" w:rsidRPr="00ED0CD5" w:rsidRDefault="00774C76" w:rsidP="00774C76">
            <w:pPr>
              <w:spacing w:after="240"/>
              <w:rPr>
                <w:rFonts w:ascii="Times New Roman" w:hAnsi="Times New Roman"/>
                <w:szCs w:val="24"/>
              </w:rPr>
            </w:pPr>
            <w:r w:rsidRPr="00ED0CD5">
              <w:rPr>
                <w:rFonts w:ascii="Times New Roman" w:hAnsi="Times New Roman"/>
                <w:szCs w:val="24"/>
              </w:rPr>
              <w:t>Power of the presidency</w:t>
            </w:r>
          </w:p>
        </w:tc>
        <w:tc>
          <w:tcPr>
            <w:tcW w:w="1915" w:type="dxa"/>
          </w:tcPr>
          <w:p w:rsidR="00774C76" w:rsidRPr="00774C76" w:rsidRDefault="00774C76" w:rsidP="00774C7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6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</w:tr>
      <w:tr w:rsidR="00774C76" w:rsidRPr="00ED0CD5" w:rsidTr="006D66E6">
        <w:tc>
          <w:tcPr>
            <w:tcW w:w="1915" w:type="dxa"/>
          </w:tcPr>
          <w:p w:rsidR="00774C76" w:rsidRPr="00ED0CD5" w:rsidRDefault="00774C76" w:rsidP="00774C76">
            <w:pPr>
              <w:spacing w:after="240"/>
              <w:rPr>
                <w:rFonts w:ascii="Times New Roman" w:hAnsi="Times New Roman"/>
                <w:szCs w:val="24"/>
              </w:rPr>
            </w:pPr>
            <w:r w:rsidRPr="00ED0CD5">
              <w:rPr>
                <w:rFonts w:ascii="Times New Roman" w:hAnsi="Times New Roman"/>
                <w:szCs w:val="24"/>
              </w:rPr>
              <w:t>Expansion of the nation</w:t>
            </w:r>
          </w:p>
        </w:tc>
        <w:tc>
          <w:tcPr>
            <w:tcW w:w="1915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6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</w:tr>
      <w:tr w:rsidR="00774C76" w:rsidRPr="00ED0CD5" w:rsidTr="006D66E6">
        <w:tc>
          <w:tcPr>
            <w:tcW w:w="1915" w:type="dxa"/>
          </w:tcPr>
          <w:p w:rsidR="00774C76" w:rsidRPr="00ED0CD5" w:rsidRDefault="00774C76" w:rsidP="00774C76">
            <w:pPr>
              <w:spacing w:after="240"/>
              <w:rPr>
                <w:rFonts w:ascii="Times New Roman" w:hAnsi="Times New Roman"/>
                <w:szCs w:val="24"/>
              </w:rPr>
            </w:pPr>
            <w:r w:rsidRPr="00ED0CD5">
              <w:rPr>
                <w:rFonts w:ascii="Times New Roman" w:hAnsi="Times New Roman"/>
                <w:szCs w:val="24"/>
              </w:rPr>
              <w:t>Domestic affairs</w:t>
            </w:r>
          </w:p>
        </w:tc>
        <w:tc>
          <w:tcPr>
            <w:tcW w:w="1915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6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</w:tr>
      <w:tr w:rsidR="00774C76" w:rsidRPr="00ED0CD5" w:rsidTr="006D66E6">
        <w:tc>
          <w:tcPr>
            <w:tcW w:w="1915" w:type="dxa"/>
          </w:tcPr>
          <w:p w:rsidR="00774C76" w:rsidRPr="00ED0CD5" w:rsidRDefault="00774C76" w:rsidP="00774C76">
            <w:pPr>
              <w:spacing w:after="240"/>
              <w:rPr>
                <w:rFonts w:ascii="Times New Roman" w:hAnsi="Times New Roman"/>
                <w:szCs w:val="24"/>
              </w:rPr>
            </w:pPr>
            <w:r w:rsidRPr="00ED0CD5">
              <w:rPr>
                <w:rFonts w:ascii="Times New Roman" w:hAnsi="Times New Roman"/>
                <w:szCs w:val="24"/>
              </w:rPr>
              <w:t>Foreign affairs</w:t>
            </w:r>
          </w:p>
        </w:tc>
        <w:tc>
          <w:tcPr>
            <w:tcW w:w="1915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6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</w:tr>
      <w:tr w:rsidR="00774C76" w:rsidRPr="00ED0CD5" w:rsidTr="006D66E6">
        <w:tc>
          <w:tcPr>
            <w:tcW w:w="1915" w:type="dxa"/>
          </w:tcPr>
          <w:p w:rsidR="00774C76" w:rsidRPr="00ED0CD5" w:rsidRDefault="00774C76" w:rsidP="00774C76">
            <w:pPr>
              <w:spacing w:after="240"/>
              <w:rPr>
                <w:rFonts w:ascii="Times New Roman" w:hAnsi="Times New Roman"/>
                <w:szCs w:val="24"/>
              </w:rPr>
            </w:pPr>
            <w:r w:rsidRPr="00ED0CD5">
              <w:rPr>
                <w:rFonts w:ascii="Times New Roman" w:hAnsi="Times New Roman"/>
                <w:szCs w:val="24"/>
              </w:rPr>
              <w:t>Difficulties</w:t>
            </w:r>
          </w:p>
        </w:tc>
        <w:tc>
          <w:tcPr>
            <w:tcW w:w="1915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6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</w:tr>
      <w:tr w:rsidR="00774C76" w:rsidRPr="00ED0CD5" w:rsidTr="006D66E6">
        <w:tc>
          <w:tcPr>
            <w:tcW w:w="1915" w:type="dxa"/>
          </w:tcPr>
          <w:p w:rsidR="00774C76" w:rsidRPr="00ED0CD5" w:rsidRDefault="00774C76" w:rsidP="00774C76">
            <w:pPr>
              <w:spacing w:after="240"/>
              <w:rPr>
                <w:rFonts w:ascii="Times New Roman" w:hAnsi="Times New Roman"/>
                <w:szCs w:val="24"/>
              </w:rPr>
            </w:pPr>
            <w:r w:rsidRPr="00ED0CD5">
              <w:rPr>
                <w:rFonts w:ascii="Times New Roman" w:hAnsi="Times New Roman"/>
                <w:szCs w:val="24"/>
              </w:rPr>
              <w:t>Successes</w:t>
            </w:r>
          </w:p>
        </w:tc>
        <w:tc>
          <w:tcPr>
            <w:tcW w:w="1915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6" w:type="dxa"/>
          </w:tcPr>
          <w:p w:rsidR="00774C76" w:rsidRPr="00774C76" w:rsidRDefault="00774C76" w:rsidP="006D66E6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Times New Roman" w:hAnsi="Times New Roman"/>
                <w:szCs w:val="24"/>
              </w:rPr>
            </w:pPr>
          </w:p>
        </w:tc>
      </w:tr>
    </w:tbl>
    <w:p w:rsidR="00ED0CD5" w:rsidRPr="00ED0CD5" w:rsidRDefault="00ED0CD5" w:rsidP="00ED0CD5">
      <w:pPr>
        <w:rPr>
          <w:rFonts w:ascii="Times New Roman" w:hAnsi="Times New Roman"/>
          <w:szCs w:val="24"/>
        </w:rPr>
      </w:pPr>
    </w:p>
    <w:p w:rsidR="00ED0CD5" w:rsidRPr="00ED0CD5" w:rsidRDefault="00ED0CD5" w:rsidP="00ED0CD5">
      <w:pPr>
        <w:rPr>
          <w:rFonts w:ascii="Times New Roman" w:hAnsi="Times New Roman"/>
          <w:szCs w:val="24"/>
        </w:rPr>
      </w:pPr>
    </w:p>
    <w:sectPr w:rsidR="00ED0CD5" w:rsidRPr="00ED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B2B"/>
    <w:multiLevelType w:val="hybridMultilevel"/>
    <w:tmpl w:val="0D3E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D5"/>
    <w:rsid w:val="001A77D3"/>
    <w:rsid w:val="00774C76"/>
    <w:rsid w:val="007E2462"/>
    <w:rsid w:val="00E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D5"/>
    <w:rPr>
      <w:rFonts w:ascii="Cambria" w:hAnsi="Cambr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ED0CD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  <w:style w:type="paragraph" w:styleId="ListParagraph">
    <w:name w:val="List Paragraph"/>
    <w:basedOn w:val="Normal"/>
    <w:uiPriority w:val="34"/>
    <w:qFormat/>
    <w:rsid w:val="00774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D5"/>
    <w:rPr>
      <w:rFonts w:ascii="Cambria" w:hAnsi="Cambr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ED0CD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  <w:style w:type="paragraph" w:styleId="ListParagraph">
    <w:name w:val="List Paragraph"/>
    <w:basedOn w:val="Normal"/>
    <w:uiPriority w:val="34"/>
    <w:qFormat/>
    <w:rsid w:val="0077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2013-10-30T15:28:00Z</dcterms:created>
  <dcterms:modified xsi:type="dcterms:W3CDTF">2013-10-30T15:33:00Z</dcterms:modified>
</cp:coreProperties>
</file>