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2" w:rsidRDefault="00B339C2" w:rsidP="00B339C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20</w:t>
      </w:r>
    </w:p>
    <w:p w:rsidR="00B339C2" w:rsidRPr="009D1EE7" w:rsidRDefault="00B339C2" w:rsidP="00B339C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9D1EE7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B339C2" w:rsidRPr="009D1EE7" w:rsidRDefault="00B339C2" w:rsidP="00B339C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9D1EE7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B339C2" w:rsidRPr="009D1EE7" w:rsidRDefault="00B339C2" w:rsidP="00B339C2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9D1EE7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B339C2" w:rsidRPr="00B339C2" w:rsidRDefault="00B339C2" w:rsidP="00B339C2">
      <w:pPr>
        <w:rPr>
          <w:b/>
          <w:sz w:val="24"/>
          <w:szCs w:val="24"/>
        </w:rPr>
      </w:pPr>
    </w:p>
    <w:p w:rsidR="00B339C2" w:rsidRPr="00B339C2" w:rsidRDefault="004D4BF1" w:rsidP="00B339C2">
      <w:pPr>
        <w:spacing w:line="480" w:lineRule="auto"/>
        <w:rPr>
          <w:b/>
          <w:sz w:val="24"/>
          <w:szCs w:val="24"/>
        </w:rPr>
      </w:pPr>
      <w:r w:rsidRPr="00B339C2">
        <w:rPr>
          <w:b/>
          <w:sz w:val="24"/>
          <w:szCs w:val="24"/>
        </w:rPr>
        <w:t>ECONOMICS</w:t>
      </w:r>
    </w:p>
    <w:p w:rsidR="00B339C2" w:rsidRPr="00B339C2" w:rsidRDefault="00B339C2" w:rsidP="00B339C2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339C2">
        <w:rPr>
          <w:sz w:val="24"/>
          <w:szCs w:val="24"/>
        </w:rPr>
        <w:t>What key issues fueled farm protest in the late nineteenth century?  How did they attempt to address these issues?</w:t>
      </w:r>
    </w:p>
    <w:p w:rsidR="00B339C2" w:rsidRPr="00B339C2" w:rsidRDefault="00B339C2" w:rsidP="00B339C2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339C2">
        <w:rPr>
          <w:sz w:val="24"/>
          <w:szCs w:val="24"/>
        </w:rPr>
        <w:t>What strategies and tactics did unions employ in the late nineteenth century? How did companies fight back?</w:t>
      </w:r>
    </w:p>
    <w:p w:rsidR="00B339C2" w:rsidRPr="00B339C2" w:rsidRDefault="00B339C2" w:rsidP="00B339C2">
      <w:pPr>
        <w:rPr>
          <w:sz w:val="24"/>
          <w:szCs w:val="24"/>
        </w:rPr>
      </w:pPr>
    </w:p>
    <w:p w:rsidR="00B339C2" w:rsidRPr="00B339C2" w:rsidRDefault="004D4BF1" w:rsidP="00B339C2">
      <w:pPr>
        <w:spacing w:line="480" w:lineRule="auto"/>
        <w:rPr>
          <w:b/>
          <w:sz w:val="24"/>
          <w:szCs w:val="24"/>
        </w:rPr>
      </w:pPr>
      <w:r w:rsidRPr="00B339C2">
        <w:rPr>
          <w:b/>
          <w:sz w:val="24"/>
          <w:szCs w:val="24"/>
        </w:rPr>
        <w:t>POLITICS</w:t>
      </w:r>
    </w:p>
    <w:p w:rsidR="00B339C2" w:rsidRPr="00B339C2" w:rsidRDefault="00B339C2" w:rsidP="00B339C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39C2">
        <w:rPr>
          <w:sz w:val="24"/>
          <w:szCs w:val="24"/>
        </w:rPr>
        <w:t>How did reform movements provide a vehicle for women's involvement in public political life?</w:t>
      </w:r>
    </w:p>
    <w:p w:rsidR="00B339C2" w:rsidRPr="00B339C2" w:rsidRDefault="00B339C2" w:rsidP="00B339C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39C2">
        <w:rPr>
          <w:sz w:val="24"/>
          <w:szCs w:val="24"/>
        </w:rPr>
        <w:t>How did the depression of the mid-1890s shape the politics of the decade?</w:t>
      </w:r>
    </w:p>
    <w:p w:rsidR="00B339C2" w:rsidRPr="00B339C2" w:rsidRDefault="00B339C2" w:rsidP="00B339C2">
      <w:pPr>
        <w:rPr>
          <w:b/>
          <w:sz w:val="24"/>
          <w:szCs w:val="24"/>
        </w:rPr>
      </w:pPr>
    </w:p>
    <w:p w:rsidR="00B339C2" w:rsidRPr="00B339C2" w:rsidRDefault="004D4BF1" w:rsidP="00B339C2">
      <w:pPr>
        <w:spacing w:line="480" w:lineRule="auto"/>
        <w:rPr>
          <w:b/>
          <w:sz w:val="24"/>
          <w:szCs w:val="24"/>
        </w:rPr>
      </w:pPr>
      <w:r w:rsidRPr="00B339C2">
        <w:rPr>
          <w:b/>
          <w:sz w:val="24"/>
          <w:szCs w:val="24"/>
        </w:rPr>
        <w:t>EMPIRE</w:t>
      </w:r>
    </w:p>
    <w:p w:rsidR="00B339C2" w:rsidRPr="00B339C2" w:rsidRDefault="00B339C2" w:rsidP="00B339C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B339C2">
        <w:rPr>
          <w:color w:val="000000"/>
          <w:sz w:val="24"/>
          <w:szCs w:val="24"/>
          <w:lang w:bidi="x-none"/>
        </w:rPr>
        <w:t xml:space="preserve">How did U.S. foreign policy reflect the tension between American tendencies towards isolationism and expansionism? </w:t>
      </w:r>
      <w:r w:rsidRPr="00B339C2">
        <w:rPr>
          <w:sz w:val="24"/>
          <w:szCs w:val="24"/>
        </w:rPr>
        <w:t xml:space="preserve"> </w:t>
      </w:r>
    </w:p>
    <w:p w:rsidR="00B339C2" w:rsidRPr="00B339C2" w:rsidRDefault="00B339C2" w:rsidP="00B339C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B339C2">
        <w:rPr>
          <w:sz w:val="24"/>
          <w:szCs w:val="24"/>
        </w:rPr>
        <w:t>How did the Spanish-American War change the place of the United States in global politics?</w:t>
      </w:r>
    </w:p>
    <w:p w:rsidR="00B339C2" w:rsidRPr="00B339C2" w:rsidRDefault="00B339C2" w:rsidP="00B339C2">
      <w:pPr>
        <w:rPr>
          <w:b/>
          <w:sz w:val="24"/>
          <w:szCs w:val="24"/>
        </w:rPr>
      </w:pPr>
    </w:p>
    <w:p w:rsidR="00B339C2" w:rsidRPr="00B339C2" w:rsidRDefault="004D4BF1" w:rsidP="00B339C2">
      <w:pPr>
        <w:spacing w:line="480" w:lineRule="auto"/>
        <w:rPr>
          <w:b/>
          <w:sz w:val="24"/>
          <w:szCs w:val="24"/>
        </w:rPr>
      </w:pPr>
      <w:r w:rsidRPr="00B339C2">
        <w:rPr>
          <w:b/>
          <w:sz w:val="24"/>
          <w:szCs w:val="24"/>
        </w:rPr>
        <w:t>LOOKING BACKWARD, LOOKING AHEAD</w:t>
      </w:r>
    </w:p>
    <w:p w:rsidR="00B339C2" w:rsidRPr="00B339C2" w:rsidRDefault="00B339C2" w:rsidP="00B339C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39C2">
        <w:rPr>
          <w:sz w:val="24"/>
          <w:szCs w:val="24"/>
        </w:rPr>
        <w:lastRenderedPageBreak/>
        <w:t xml:space="preserve">What were the United States' most important strengths and weaknesses in 1900? How had the nation's place in the world changed since 1800? </w:t>
      </w:r>
    </w:p>
    <w:p w:rsidR="00B339C2" w:rsidRPr="00B339C2" w:rsidRDefault="00B339C2" w:rsidP="00B339C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39C2">
        <w:rPr>
          <w:sz w:val="24"/>
          <w:szCs w:val="24"/>
        </w:rPr>
        <w:t>Defend or refute the following statement. "With its victory in the Spanish-American War in 1898, the United States became an imperial power."</w:t>
      </w:r>
    </w:p>
    <w:p w:rsidR="001A77D3" w:rsidRDefault="001A77D3"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C2"/>
    <w:rsid w:val="001A77D3"/>
    <w:rsid w:val="004D4BF1"/>
    <w:rsid w:val="007E2462"/>
    <w:rsid w:val="00B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B339C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B339C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2013-10-31T15:40:00Z</dcterms:created>
  <dcterms:modified xsi:type="dcterms:W3CDTF">2013-10-31T15:43:00Z</dcterms:modified>
</cp:coreProperties>
</file>