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22B9" w14:textId="77777777" w:rsidR="007963F9" w:rsidRPr="00744C2F" w:rsidRDefault="007963F9" w:rsidP="007963F9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1, Task 2</w:t>
      </w:r>
      <w:r w:rsidR="00C17382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 xml:space="preserve"> Assess and Improve Communication Strategies</w:t>
      </w:r>
    </w:p>
    <w:p w14:paraId="06F0D453" w14:textId="77777777" w:rsidR="007963F9" w:rsidRPr="00F877EA" w:rsidRDefault="007963F9" w:rsidP="007963F9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600E21B5" w14:textId="77777777" w:rsidR="007963F9" w:rsidRPr="00F877EA" w:rsidRDefault="007963F9" w:rsidP="007963F9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19300761" w14:textId="77777777" w:rsidR="007963F9" w:rsidRDefault="007963F9" w:rsidP="007963F9"/>
    <w:p w14:paraId="6297D9EB" w14:textId="77777777" w:rsidR="007963F9" w:rsidRDefault="007963F9" w:rsidP="007963F9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Revised </w:t>
      </w:r>
      <w:r w:rsidR="00C17382">
        <w:rPr>
          <w:rFonts w:ascii="Arial" w:hAnsi="Arial" w:cs="Arial"/>
          <w:b/>
        </w:rPr>
        <w:t xml:space="preserve">documents </w:t>
      </w:r>
      <w:r>
        <w:rPr>
          <w:rFonts w:ascii="Arial" w:hAnsi="Arial" w:cs="Arial"/>
          <w:b/>
        </w:rPr>
        <w:t>(1.4</w:t>
      </w:r>
      <w:r w:rsidR="00C1738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1.6) </w:t>
      </w:r>
    </w:p>
    <w:p w14:paraId="769009B9" w14:textId="77777777" w:rsidR="007963F9" w:rsidRDefault="0079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7963F9" w:rsidRPr="00C24ABF" w14:paraId="09AF9EBA" w14:textId="77777777">
        <w:tc>
          <w:tcPr>
            <w:tcW w:w="6228" w:type="dxa"/>
          </w:tcPr>
          <w:p w14:paraId="0ED1F9FE" w14:textId="77777777" w:rsidR="007963F9" w:rsidRPr="00C24ABF" w:rsidRDefault="007963F9" w:rsidP="007963F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28703B73" w14:textId="77777777" w:rsidR="007963F9" w:rsidRPr="00C24ABF" w:rsidRDefault="007963F9" w:rsidP="007963F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74A56AC3" w14:textId="77777777" w:rsidR="007963F9" w:rsidRPr="00C24ABF" w:rsidRDefault="007963F9" w:rsidP="007963F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08FDBFB1" w14:textId="77777777" w:rsidR="007963F9" w:rsidRPr="00C24ABF" w:rsidRDefault="007963F9" w:rsidP="007963F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7963F9" w14:paraId="26155147" w14:textId="77777777">
        <w:tc>
          <w:tcPr>
            <w:tcW w:w="9549" w:type="dxa"/>
            <w:gridSpan w:val="4"/>
          </w:tcPr>
          <w:p w14:paraId="31690C9B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  <w:r w:rsidRPr="008D527A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: Based on your analysis of the rhetorical situation, you may choose to reorganize the information to create fewer or more documents than the original three pages. </w:t>
            </w:r>
          </w:p>
        </w:tc>
      </w:tr>
      <w:tr w:rsidR="007963F9" w14:paraId="38D10E32" w14:textId="77777777">
        <w:tc>
          <w:tcPr>
            <w:tcW w:w="6228" w:type="dxa"/>
          </w:tcPr>
          <w:p w14:paraId="1ADBE8C3" w14:textId="77777777" w:rsidR="007963F9" w:rsidRDefault="007963F9" w:rsidP="00796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text that helps orient the audience to the purpose of the document(s).</w:t>
            </w:r>
          </w:p>
        </w:tc>
        <w:tc>
          <w:tcPr>
            <w:tcW w:w="900" w:type="dxa"/>
          </w:tcPr>
          <w:p w14:paraId="017D3DC3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CB708CE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4D98BB2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F9" w14:paraId="43ED1A94" w14:textId="77777777">
        <w:tc>
          <w:tcPr>
            <w:tcW w:w="6228" w:type="dxa"/>
          </w:tcPr>
          <w:p w14:paraId="471A6889" w14:textId="77777777" w:rsidR="007963F9" w:rsidRPr="00C24ABF" w:rsidRDefault="007963F9" w:rsidP="00C17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a combination of text and graphics that helps </w:t>
            </w:r>
            <w:r w:rsidR="00C1738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audience understand </w:t>
            </w:r>
            <w:r w:rsidR="00C1738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various APR scores reported.  </w:t>
            </w:r>
          </w:p>
        </w:tc>
        <w:tc>
          <w:tcPr>
            <w:tcW w:w="900" w:type="dxa"/>
          </w:tcPr>
          <w:p w14:paraId="5B291779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27676A4" w14:textId="77777777" w:rsidR="007963F9" w:rsidRDefault="007963F9" w:rsidP="007963F9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25B24AD2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F9" w14:paraId="51773454" w14:textId="77777777">
        <w:tc>
          <w:tcPr>
            <w:tcW w:w="6228" w:type="dxa"/>
          </w:tcPr>
          <w:p w14:paraId="7A2173C2" w14:textId="77777777" w:rsidR="007963F9" w:rsidRPr="00C24ABF" w:rsidRDefault="007963F9" w:rsidP="00C17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Presents multi-year and single-year scores for each sport so that </w:t>
            </w:r>
            <w:r w:rsidR="00C1738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audience can easily compare </w:t>
            </w:r>
            <w:r w:rsidR="00C1738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most recent scores to past scores and average conference scores.</w:t>
            </w:r>
          </w:p>
        </w:tc>
        <w:tc>
          <w:tcPr>
            <w:tcW w:w="900" w:type="dxa"/>
          </w:tcPr>
          <w:p w14:paraId="7062CB11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915331B" w14:textId="77777777" w:rsidR="007963F9" w:rsidRDefault="007963F9" w:rsidP="007963F9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D5643E3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F9" w14:paraId="2FB03ED2" w14:textId="77777777">
        <w:tc>
          <w:tcPr>
            <w:tcW w:w="6228" w:type="dxa"/>
          </w:tcPr>
          <w:p w14:paraId="651F64B0" w14:textId="77777777" w:rsidR="007963F9" w:rsidRPr="00C24ABF" w:rsidRDefault="007963F9" w:rsidP="00796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Features effective graphics with clear purposes, uncluttered designs, and manageable amounts of information. Types of graphics are appropriate and follow standard conventions.</w:t>
            </w:r>
          </w:p>
        </w:tc>
        <w:tc>
          <w:tcPr>
            <w:tcW w:w="900" w:type="dxa"/>
          </w:tcPr>
          <w:p w14:paraId="00669C8B" w14:textId="77777777" w:rsidR="007963F9" w:rsidRPr="00C24ABF" w:rsidRDefault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B90237C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63AE4595" w14:textId="77777777" w:rsidR="007963F9" w:rsidRPr="00C24ABF" w:rsidRDefault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F9" w14:paraId="2587DADD" w14:textId="77777777">
        <w:tc>
          <w:tcPr>
            <w:tcW w:w="6228" w:type="dxa"/>
          </w:tcPr>
          <w:p w14:paraId="1766C207" w14:textId="77777777" w:rsidR="007963F9" w:rsidRPr="00C24ABF" w:rsidRDefault="007963F9" w:rsidP="00796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Effectively integrates graphics and text: graphic is placed appropriately, introduced in the text, briefly explained, and effectively labeled.</w:t>
            </w:r>
          </w:p>
        </w:tc>
        <w:tc>
          <w:tcPr>
            <w:tcW w:w="900" w:type="dxa"/>
          </w:tcPr>
          <w:p w14:paraId="5C2E41CF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59F9609" w14:textId="77777777" w:rsidR="007963F9" w:rsidRDefault="007963F9" w:rsidP="007963F9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64BD06F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F9" w14:paraId="5CF21773" w14:textId="77777777">
        <w:tc>
          <w:tcPr>
            <w:tcW w:w="6228" w:type="dxa"/>
          </w:tcPr>
          <w:p w14:paraId="67E40E06" w14:textId="77777777" w:rsidR="007963F9" w:rsidRPr="00C24ABF" w:rsidRDefault="007963F9" w:rsidP="00796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design elements that help readers notice important information and quickly find information.</w:t>
            </w:r>
          </w:p>
        </w:tc>
        <w:tc>
          <w:tcPr>
            <w:tcW w:w="900" w:type="dxa"/>
          </w:tcPr>
          <w:p w14:paraId="32FAEFCC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FCE2300" w14:textId="77777777" w:rsidR="007963F9" w:rsidRDefault="007963F9" w:rsidP="007963F9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2219231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F9" w14:paraId="56758E45" w14:textId="77777777">
        <w:tc>
          <w:tcPr>
            <w:tcW w:w="6228" w:type="dxa"/>
          </w:tcPr>
          <w:p w14:paraId="4E7A72B7" w14:textId="77777777" w:rsidR="007963F9" w:rsidRPr="00C24ABF" w:rsidRDefault="007963F9" w:rsidP="00796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4A8FC274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823AC2B" w14:textId="77777777" w:rsidR="007963F9" w:rsidRDefault="007963F9" w:rsidP="007963F9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5B90A0CC" w14:textId="77777777" w:rsidR="007963F9" w:rsidRPr="00C24ABF" w:rsidRDefault="007963F9" w:rsidP="00796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F9" w14:paraId="0EF46987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76DFD6F0" w14:textId="77777777" w:rsidR="007963F9" w:rsidRPr="00C24ABF" w:rsidRDefault="007963F9" w:rsidP="007963F9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0445A848" w14:textId="77777777" w:rsidR="007963F9" w:rsidRPr="00C24ABF" w:rsidRDefault="007963F9" w:rsidP="007963F9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585A1" w14:textId="77777777" w:rsidR="007963F9" w:rsidRDefault="007963F9"/>
        </w:tc>
      </w:tr>
      <w:tr w:rsidR="007963F9" w14:paraId="6760EF4D" w14:textId="77777777">
        <w:tc>
          <w:tcPr>
            <w:tcW w:w="9549" w:type="dxa"/>
            <w:gridSpan w:val="4"/>
          </w:tcPr>
          <w:p w14:paraId="51811338" w14:textId="77777777" w:rsidR="007963F9" w:rsidRPr="00C24ABF" w:rsidRDefault="007963F9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5FCB2781" w14:textId="77777777" w:rsidR="007963F9" w:rsidRPr="00C24ABF" w:rsidRDefault="007963F9">
            <w:pPr>
              <w:rPr>
                <w:sz w:val="20"/>
                <w:szCs w:val="20"/>
              </w:rPr>
            </w:pPr>
          </w:p>
          <w:p w14:paraId="0FB769BD" w14:textId="77777777" w:rsidR="007963F9" w:rsidRDefault="007963F9">
            <w:pPr>
              <w:rPr>
                <w:sz w:val="20"/>
                <w:szCs w:val="20"/>
              </w:rPr>
            </w:pPr>
          </w:p>
          <w:p w14:paraId="0A604464" w14:textId="77777777" w:rsidR="007963F9" w:rsidRDefault="007963F9">
            <w:pPr>
              <w:rPr>
                <w:sz w:val="20"/>
                <w:szCs w:val="20"/>
              </w:rPr>
            </w:pPr>
          </w:p>
          <w:p w14:paraId="2A2C63CE" w14:textId="77777777" w:rsidR="007963F9" w:rsidRDefault="007963F9">
            <w:pPr>
              <w:rPr>
                <w:sz w:val="20"/>
                <w:szCs w:val="20"/>
              </w:rPr>
            </w:pPr>
          </w:p>
          <w:p w14:paraId="03FDA783" w14:textId="77777777" w:rsidR="007963F9" w:rsidRDefault="007963F9">
            <w:pPr>
              <w:rPr>
                <w:sz w:val="20"/>
                <w:szCs w:val="20"/>
              </w:rPr>
            </w:pPr>
          </w:p>
          <w:p w14:paraId="350FFF9E" w14:textId="77777777" w:rsidR="007963F9" w:rsidRDefault="007963F9">
            <w:pPr>
              <w:rPr>
                <w:sz w:val="20"/>
                <w:szCs w:val="20"/>
              </w:rPr>
            </w:pPr>
          </w:p>
          <w:p w14:paraId="41CE1EA0" w14:textId="77777777" w:rsidR="007963F9" w:rsidRDefault="007963F9">
            <w:pPr>
              <w:rPr>
                <w:sz w:val="20"/>
                <w:szCs w:val="20"/>
              </w:rPr>
            </w:pPr>
          </w:p>
          <w:p w14:paraId="1B79ABE1" w14:textId="77777777" w:rsidR="007963F9" w:rsidRPr="00C24ABF" w:rsidRDefault="007963F9">
            <w:pPr>
              <w:rPr>
                <w:sz w:val="20"/>
                <w:szCs w:val="20"/>
              </w:rPr>
            </w:pPr>
          </w:p>
          <w:p w14:paraId="25C3A2B8" w14:textId="77777777" w:rsidR="007963F9" w:rsidRPr="00C24ABF" w:rsidRDefault="007963F9">
            <w:pPr>
              <w:rPr>
                <w:sz w:val="20"/>
                <w:szCs w:val="20"/>
              </w:rPr>
            </w:pPr>
          </w:p>
          <w:p w14:paraId="5D46275C" w14:textId="77777777" w:rsidR="007963F9" w:rsidRPr="00C24ABF" w:rsidRDefault="007963F9" w:rsidP="007963F9">
            <w:pPr>
              <w:rPr>
                <w:sz w:val="20"/>
                <w:szCs w:val="20"/>
              </w:rPr>
            </w:pPr>
          </w:p>
        </w:tc>
      </w:tr>
    </w:tbl>
    <w:p w14:paraId="0CC958FC" w14:textId="77777777" w:rsidR="007963F9" w:rsidRDefault="007963F9">
      <w:pPr>
        <w:rPr>
          <w:sz w:val="16"/>
          <w:szCs w:val="16"/>
        </w:rPr>
      </w:pPr>
    </w:p>
    <w:p w14:paraId="23676044" w14:textId="77777777" w:rsidR="007963F9" w:rsidRDefault="007963F9">
      <w:pPr>
        <w:rPr>
          <w:sz w:val="16"/>
          <w:szCs w:val="16"/>
        </w:rPr>
      </w:pPr>
    </w:p>
    <w:p w14:paraId="4FE4C454" w14:textId="77777777" w:rsidR="007963F9" w:rsidRPr="00427CF0" w:rsidRDefault="007963F9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7963F9" w:rsidRPr="00C24ABF" w14:paraId="5F08A8FD" w14:textId="77777777">
        <w:tc>
          <w:tcPr>
            <w:tcW w:w="828" w:type="dxa"/>
          </w:tcPr>
          <w:p w14:paraId="164CAA21" w14:textId="77777777" w:rsidR="007963F9" w:rsidRPr="00C24ABF" w:rsidRDefault="007963F9" w:rsidP="007963F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16275EC6" w14:textId="77777777" w:rsidR="007963F9" w:rsidRPr="00C24ABF" w:rsidRDefault="007963F9" w:rsidP="007963F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7F6BA0E7" w14:textId="77777777" w:rsidR="007963F9" w:rsidRPr="00C24ABF" w:rsidRDefault="007963F9" w:rsidP="007963F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7963F9" w:rsidRPr="00C24ABF" w14:paraId="2C751127" w14:textId="77777777">
        <w:tc>
          <w:tcPr>
            <w:tcW w:w="828" w:type="dxa"/>
            <w:vAlign w:val="center"/>
          </w:tcPr>
          <w:p w14:paraId="6A47E17A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62A1F0EA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79A43AEA" w14:textId="77777777" w:rsidR="007963F9" w:rsidRPr="00C24ABF" w:rsidRDefault="007963F9" w:rsidP="007963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7963F9" w:rsidRPr="00C24ABF" w14:paraId="680EA842" w14:textId="77777777">
        <w:tc>
          <w:tcPr>
            <w:tcW w:w="828" w:type="dxa"/>
            <w:vAlign w:val="center"/>
          </w:tcPr>
          <w:p w14:paraId="221FDF9C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BD2205D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07306E93" w14:textId="77777777" w:rsidR="007963F9" w:rsidRPr="00C24ABF" w:rsidRDefault="007963F9" w:rsidP="00C1738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C17382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C17382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7963F9" w:rsidRPr="00C24ABF" w14:paraId="27DC7DF5" w14:textId="77777777">
        <w:tc>
          <w:tcPr>
            <w:tcW w:w="828" w:type="dxa"/>
            <w:vAlign w:val="center"/>
          </w:tcPr>
          <w:p w14:paraId="1559E849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3530F91C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32D170AD" w14:textId="77777777" w:rsidR="007963F9" w:rsidRPr="00C24ABF" w:rsidRDefault="007963F9" w:rsidP="007963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7963F9" w:rsidRPr="00C24ABF" w14:paraId="10039F2E" w14:textId="77777777">
        <w:tc>
          <w:tcPr>
            <w:tcW w:w="828" w:type="dxa"/>
            <w:vAlign w:val="center"/>
          </w:tcPr>
          <w:p w14:paraId="50D8E310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2B8BCC75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2D2F70B5" w14:textId="77777777" w:rsidR="007963F9" w:rsidRPr="00C24ABF" w:rsidRDefault="007963F9" w:rsidP="00C1738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C17382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C1738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7963F9" w:rsidRPr="00C24ABF" w14:paraId="523EBB3E" w14:textId="77777777">
        <w:tc>
          <w:tcPr>
            <w:tcW w:w="828" w:type="dxa"/>
            <w:vAlign w:val="center"/>
          </w:tcPr>
          <w:p w14:paraId="75FE6FDD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D166E6A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2096BF89" w14:textId="77777777" w:rsidR="007963F9" w:rsidRPr="00C24ABF" w:rsidRDefault="007963F9" w:rsidP="007963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963F9" w:rsidRPr="00C24ABF" w14:paraId="4BA46CEF" w14:textId="77777777">
        <w:tc>
          <w:tcPr>
            <w:tcW w:w="828" w:type="dxa"/>
            <w:vAlign w:val="center"/>
          </w:tcPr>
          <w:p w14:paraId="4BA21682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24466307" w14:textId="77777777" w:rsidR="007963F9" w:rsidRPr="00C24ABF" w:rsidRDefault="007963F9" w:rsidP="00796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3B51C94D" w14:textId="77777777" w:rsidR="007963F9" w:rsidRPr="00C24ABF" w:rsidRDefault="007963F9" w:rsidP="007963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7DF3DE1E" w14:textId="77777777" w:rsidR="007963F9" w:rsidRPr="00744C2F" w:rsidRDefault="007963F9">
      <w:pPr>
        <w:rPr>
          <w:sz w:val="16"/>
          <w:szCs w:val="16"/>
        </w:rPr>
      </w:pPr>
    </w:p>
    <w:p w14:paraId="0F9D282D" w14:textId="77777777" w:rsidR="007963F9" w:rsidRDefault="007963F9"/>
    <w:sectPr w:rsidR="007963F9" w:rsidSect="007963F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628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92D44"/>
    <w:rsid w:val="00382F08"/>
    <w:rsid w:val="007963F9"/>
    <w:rsid w:val="008C5F63"/>
    <w:rsid w:val="00B31378"/>
    <w:rsid w:val="00C17382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7D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>Bedford/St. Martin's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creator>Roger Munger</dc:creator>
  <cp:lastModifiedBy>Regina Tavani</cp:lastModifiedBy>
  <cp:revision>2</cp:revision>
  <cp:lastPrinted>2002-04-12T15:18:00Z</cp:lastPrinted>
  <dcterms:created xsi:type="dcterms:W3CDTF">2015-09-08T20:34:00Z</dcterms:created>
  <dcterms:modified xsi:type="dcterms:W3CDTF">2015-09-08T20:34:00Z</dcterms:modified>
</cp:coreProperties>
</file>