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C1B5" w14:textId="28E390D3" w:rsidR="005C6FA1" w:rsidRPr="00FD7692" w:rsidRDefault="005C6FA1" w:rsidP="005C6FA1">
      <w:pPr>
        <w:pStyle w:val="h1"/>
        <w:widowControl/>
        <w:suppressAutoHyphens/>
        <w:spacing w:before="400" w:line="48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FD7692">
        <w:rPr>
          <w:rFonts w:ascii="Times New Roman" w:hAnsi="Times New Roman"/>
          <w:b w:val="0"/>
          <w:color w:val="000000"/>
          <w:sz w:val="24"/>
          <w:szCs w:val="24"/>
        </w:rPr>
        <w:t>Chapter 8</w:t>
      </w:r>
      <w:r w:rsidR="00FD7692" w:rsidRPr="00FD7692">
        <w:rPr>
          <w:rFonts w:ascii="Times New Roman" w:hAnsi="Times New Roman"/>
          <w:b w:val="0"/>
          <w:color w:val="000000"/>
          <w:sz w:val="24"/>
          <w:szCs w:val="24"/>
        </w:rPr>
        <w:t xml:space="preserve"> Video Script</w:t>
      </w:r>
    </w:p>
    <w:p w14:paraId="7BCF1CE2" w14:textId="486EC396" w:rsidR="005C6FA1" w:rsidRDefault="0079579E" w:rsidP="005C6FA1">
      <w:pPr>
        <w:pStyle w:val="h1"/>
        <w:widowControl/>
        <w:suppressAutoHyphens/>
        <w:spacing w:before="0" w:after="0" w:line="48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[[</w:t>
      </w:r>
      <w:r w:rsidR="00FD7692">
        <w:rPr>
          <w:rFonts w:ascii="Times New Roman" w:hAnsi="Times New Roman"/>
          <w:b w:val="0"/>
          <w:color w:val="000000"/>
          <w:sz w:val="24"/>
          <w:szCs w:val="24"/>
        </w:rPr>
        <w:t xml:space="preserve">BIG IDEA: </w:t>
      </w:r>
      <w:r w:rsidR="005C6FA1" w:rsidRPr="00992182">
        <w:rPr>
          <w:rFonts w:ascii="Times New Roman" w:hAnsi="Times New Roman"/>
          <w:b w:val="0"/>
          <w:color w:val="000000"/>
          <w:sz w:val="24"/>
          <w:szCs w:val="24"/>
        </w:rPr>
        <w:t xml:space="preserve">In eighteenth-century Europe, the leading principles were aristocracy, patriarchy, </w:t>
      </w:r>
      <w:proofErr w:type="gramStart"/>
      <w:r w:rsidR="005C6FA1" w:rsidRPr="00992182">
        <w:rPr>
          <w:rFonts w:ascii="Times New Roman" w:hAnsi="Times New Roman"/>
          <w:b w:val="0"/>
          <w:color w:val="000000"/>
          <w:sz w:val="24"/>
          <w:szCs w:val="24"/>
        </w:rPr>
        <w:t>mercantilism</w:t>
      </w:r>
      <w:proofErr w:type="gramEnd"/>
      <w:r w:rsidR="005C6FA1" w:rsidRPr="00992182">
        <w:rPr>
          <w:rFonts w:ascii="Times New Roman" w:hAnsi="Times New Roman"/>
          <w:b w:val="0"/>
          <w:color w:val="000000"/>
          <w:sz w:val="24"/>
          <w:szCs w:val="24"/>
        </w:rPr>
        <w:t xml:space="preserve">, arranged marriages, legal privilege, </w:t>
      </w:r>
      <w:r w:rsidR="005C6FA1" w:rsidRPr="00E731E9">
        <w:rPr>
          <w:rFonts w:ascii="Times New Roman" w:hAnsi="Times New Roman"/>
          <w:b w:val="0"/>
          <w:color w:val="000000"/>
          <w:sz w:val="24"/>
          <w:szCs w:val="24"/>
        </w:rPr>
        <w:t>and established church</w:t>
      </w:r>
      <w:r w:rsidR="005C6FA1" w:rsidRPr="008864D3">
        <w:rPr>
          <w:rFonts w:ascii="Times New Roman" w:hAnsi="Times New Roman"/>
          <w:b w:val="0"/>
          <w:color w:val="000000"/>
          <w:sz w:val="24"/>
          <w:szCs w:val="24"/>
        </w:rPr>
        <w:t xml:space="preserve">es. What principles would replace those </w:t>
      </w:r>
      <w:r w:rsidR="005C6FA1" w:rsidRPr="00656F3F">
        <w:rPr>
          <w:rFonts w:ascii="Times New Roman" w:hAnsi="Times New Roman"/>
          <w:b w:val="0"/>
          <w:color w:val="000000"/>
          <w:sz w:val="24"/>
          <w:szCs w:val="24"/>
        </w:rPr>
        <w:t xml:space="preserve">societal </w:t>
      </w:r>
      <w:r w:rsidR="005C6FA1" w:rsidRPr="005A353D">
        <w:rPr>
          <w:rFonts w:ascii="Times New Roman" w:hAnsi="Times New Roman"/>
          <w:b w:val="0"/>
          <w:color w:val="000000"/>
          <w:sz w:val="24"/>
          <w:szCs w:val="24"/>
        </w:rPr>
        <w:t>rules in America’s new re</w:t>
      </w:r>
      <w:bookmarkStart w:id="0" w:name="_GoBack"/>
      <w:bookmarkEnd w:id="0"/>
      <w:r w:rsidR="005C6FA1" w:rsidRPr="005A353D">
        <w:rPr>
          <w:rFonts w:ascii="Times New Roman" w:hAnsi="Times New Roman"/>
          <w:b w:val="0"/>
          <w:color w:val="000000"/>
          <w:sz w:val="24"/>
          <w:szCs w:val="24"/>
        </w:rPr>
        <w:t>publican society?</w:t>
      </w:r>
      <w:r>
        <w:rPr>
          <w:rFonts w:ascii="Times New Roman" w:hAnsi="Times New Roman"/>
          <w:b w:val="0"/>
          <w:color w:val="000000"/>
          <w:sz w:val="24"/>
          <w:szCs w:val="24"/>
        </w:rPr>
        <w:t>]]</w:t>
      </w:r>
      <w:r w:rsidR="005C6FA1" w:rsidRPr="005A353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14:paraId="53940C07" w14:textId="77777777" w:rsidR="00F0766B" w:rsidRDefault="00F0766B" w:rsidP="008519FE">
      <w:pPr>
        <w:rPr>
          <w:szCs w:val="24"/>
        </w:rPr>
      </w:pPr>
    </w:p>
    <w:p w14:paraId="6ED067B7" w14:textId="77777777" w:rsidR="00F0766B" w:rsidRDefault="00F0766B" w:rsidP="008519FE">
      <w:pPr>
        <w:rPr>
          <w:szCs w:val="24"/>
        </w:rPr>
      </w:pPr>
    </w:p>
    <w:p w14:paraId="4C27D403" w14:textId="77777777" w:rsidR="00F0766B" w:rsidRDefault="00F0766B" w:rsidP="008519FE">
      <w:pPr>
        <w:rPr>
          <w:szCs w:val="24"/>
        </w:rPr>
      </w:pPr>
    </w:p>
    <w:p w14:paraId="2EFD4CBC" w14:textId="34A8A127" w:rsidR="008519FE" w:rsidRPr="008519FE" w:rsidRDefault="008519FE" w:rsidP="0011499C">
      <w:pPr>
        <w:spacing w:line="480" w:lineRule="auto"/>
        <w:rPr>
          <w:szCs w:val="24"/>
        </w:rPr>
      </w:pPr>
      <w:r w:rsidRPr="008519FE">
        <w:rPr>
          <w:szCs w:val="24"/>
        </w:rPr>
        <w:t>Hi, I’m James Henretta, the author of Chapters 8 to 14. For many years I taught at the University of Maryland, where I am now an Emeritus Professor.</w:t>
      </w:r>
    </w:p>
    <w:p w14:paraId="46759360" w14:textId="77777777" w:rsidR="008519FE" w:rsidRPr="008519FE" w:rsidRDefault="008519FE" w:rsidP="0011499C">
      <w:pPr>
        <w:spacing w:line="480" w:lineRule="auto"/>
        <w:rPr>
          <w:szCs w:val="24"/>
        </w:rPr>
      </w:pPr>
    </w:p>
    <w:p w14:paraId="27A3A3DE" w14:textId="77777777" w:rsidR="008519FE" w:rsidRPr="008519FE" w:rsidRDefault="008519FE" w:rsidP="0011499C">
      <w:pPr>
        <w:spacing w:line="480" w:lineRule="auto"/>
        <w:rPr>
          <w:szCs w:val="24"/>
        </w:rPr>
      </w:pPr>
      <w:r w:rsidRPr="008519FE">
        <w:rPr>
          <w:szCs w:val="24"/>
        </w:rPr>
        <w:t xml:space="preserve">What does it mean to live in a “republic,” a representative system of government </w:t>
      </w:r>
      <w:r w:rsidR="00BD3869">
        <w:rPr>
          <w:szCs w:val="24"/>
        </w:rPr>
        <w:t>with</w:t>
      </w:r>
      <w:r w:rsidRPr="008519FE">
        <w:rPr>
          <w:szCs w:val="24"/>
        </w:rPr>
        <w:t xml:space="preserve"> ultimate power in the hands of citizen voters? Historically speaking, this question is relatively new</w:t>
      </w:r>
      <w:r w:rsidR="00BD3869">
        <w:rPr>
          <w:szCs w:val="24"/>
        </w:rPr>
        <w:t>. B</w:t>
      </w:r>
      <w:r w:rsidRPr="008519FE">
        <w:rPr>
          <w:szCs w:val="24"/>
        </w:rPr>
        <w:t>efore the American republican revolution of 1776, there were only a few republics and, apart from ancient Rome,</w:t>
      </w:r>
      <w:r w:rsidR="003B73AC">
        <w:rPr>
          <w:szCs w:val="24"/>
        </w:rPr>
        <w:t xml:space="preserve"> </w:t>
      </w:r>
      <w:r w:rsidR="00BD3869">
        <w:rPr>
          <w:szCs w:val="24"/>
        </w:rPr>
        <w:t xml:space="preserve">they were </w:t>
      </w:r>
      <w:r w:rsidR="003B73AC">
        <w:rPr>
          <w:szCs w:val="24"/>
        </w:rPr>
        <w:t xml:space="preserve">mostly </w:t>
      </w:r>
      <w:r w:rsidRPr="008519FE">
        <w:rPr>
          <w:szCs w:val="24"/>
        </w:rPr>
        <w:t>small city-states. So, as a political entity, the United States was indeed a great</w:t>
      </w:r>
      <w:r w:rsidR="003B73AC">
        <w:rPr>
          <w:szCs w:val="24"/>
        </w:rPr>
        <w:t>, untried</w:t>
      </w:r>
      <w:r w:rsidRPr="008519FE">
        <w:rPr>
          <w:szCs w:val="24"/>
        </w:rPr>
        <w:t xml:space="preserve"> experiment.</w:t>
      </w:r>
    </w:p>
    <w:p w14:paraId="4BD234E5" w14:textId="77777777" w:rsidR="008519FE" w:rsidRPr="008519FE" w:rsidRDefault="008519FE" w:rsidP="0011499C">
      <w:pPr>
        <w:spacing w:line="480" w:lineRule="auto"/>
        <w:rPr>
          <w:szCs w:val="24"/>
        </w:rPr>
      </w:pPr>
    </w:p>
    <w:p w14:paraId="5A440656" w14:textId="65081B9B" w:rsidR="008519FE" w:rsidRPr="008519FE" w:rsidRDefault="008519FE" w:rsidP="0011499C">
      <w:pPr>
        <w:spacing w:line="480" w:lineRule="auto"/>
        <w:rPr>
          <w:szCs w:val="24"/>
        </w:rPr>
      </w:pPr>
      <w:r w:rsidRPr="008519FE">
        <w:rPr>
          <w:szCs w:val="24"/>
        </w:rPr>
        <w:t>And that was just the tip of the republican iceberg. What did republican</w:t>
      </w:r>
      <w:r w:rsidR="00BD3869">
        <w:rPr>
          <w:szCs w:val="24"/>
        </w:rPr>
        <w:t>ism mean</w:t>
      </w:r>
      <w:r w:rsidRPr="008519FE">
        <w:rPr>
          <w:szCs w:val="24"/>
        </w:rPr>
        <w:t xml:space="preserve"> with respect to economic policy?  To marriage and family life?  To the long-established system of racial slavery in the southern states?  </w:t>
      </w:r>
      <w:proofErr w:type="gramStart"/>
      <w:r w:rsidRPr="008519FE">
        <w:rPr>
          <w:szCs w:val="24"/>
        </w:rPr>
        <w:t xml:space="preserve">To the relationship between the </w:t>
      </w:r>
      <w:r w:rsidR="00BD3869">
        <w:rPr>
          <w:szCs w:val="24"/>
        </w:rPr>
        <w:t xml:space="preserve">state and </w:t>
      </w:r>
      <w:r w:rsidR="0011499C">
        <w:rPr>
          <w:szCs w:val="24"/>
        </w:rPr>
        <w:t>religio</w:t>
      </w:r>
      <w:r w:rsidR="00EA5AB6">
        <w:rPr>
          <w:szCs w:val="24"/>
        </w:rPr>
        <w:t>us institutions</w:t>
      </w:r>
      <w:r w:rsidR="0011499C">
        <w:rPr>
          <w:szCs w:val="24"/>
        </w:rPr>
        <w:t>?</w:t>
      </w:r>
      <w:proofErr w:type="gramEnd"/>
      <w:r w:rsidRPr="008519FE">
        <w:rPr>
          <w:szCs w:val="24"/>
        </w:rPr>
        <w:t xml:space="preserve"> Would the dominant white citizenry continue practices</w:t>
      </w:r>
      <w:r w:rsidR="003B73AC">
        <w:rPr>
          <w:szCs w:val="24"/>
        </w:rPr>
        <w:t xml:space="preserve"> </w:t>
      </w:r>
      <w:r w:rsidR="00BD3869">
        <w:rPr>
          <w:szCs w:val="24"/>
        </w:rPr>
        <w:t xml:space="preserve">inherited from </w:t>
      </w:r>
      <w:r w:rsidR="0011499C">
        <w:rPr>
          <w:szCs w:val="24"/>
        </w:rPr>
        <w:t xml:space="preserve">their </w:t>
      </w:r>
      <w:r w:rsidR="00BD3869">
        <w:rPr>
          <w:szCs w:val="24"/>
        </w:rPr>
        <w:t>European aristocratic societies</w:t>
      </w:r>
      <w:r w:rsidRPr="008519FE">
        <w:rPr>
          <w:szCs w:val="24"/>
        </w:rPr>
        <w:t>—mercantilism, arranged marriages, human bondage, established churches</w:t>
      </w:r>
      <w:r w:rsidR="003B73AC">
        <w:rPr>
          <w:szCs w:val="24"/>
        </w:rPr>
        <w:t>?  Or would they, could they</w:t>
      </w:r>
      <w:r w:rsidR="00DA2C81">
        <w:rPr>
          <w:szCs w:val="24"/>
        </w:rPr>
        <w:t xml:space="preserve">, </w:t>
      </w:r>
      <w:r w:rsidRPr="008519FE">
        <w:rPr>
          <w:szCs w:val="24"/>
        </w:rPr>
        <w:t xml:space="preserve">forge new republican policies and customs? </w:t>
      </w:r>
    </w:p>
    <w:p w14:paraId="7EB40694" w14:textId="77777777" w:rsidR="008519FE" w:rsidRPr="008519FE" w:rsidRDefault="008519FE" w:rsidP="0011499C">
      <w:pPr>
        <w:spacing w:line="480" w:lineRule="auto"/>
        <w:rPr>
          <w:szCs w:val="24"/>
        </w:rPr>
      </w:pPr>
    </w:p>
    <w:p w14:paraId="5B6D46D6" w14:textId="77777777" w:rsidR="008519FE" w:rsidRDefault="008519FE" w:rsidP="0011499C">
      <w:pPr>
        <w:spacing w:line="480" w:lineRule="auto"/>
        <w:rPr>
          <w:szCs w:val="24"/>
        </w:rPr>
      </w:pPr>
      <w:r w:rsidRPr="008519FE">
        <w:rPr>
          <w:szCs w:val="24"/>
        </w:rPr>
        <w:lastRenderedPageBreak/>
        <w:t>The answers are complex</w:t>
      </w:r>
      <w:r w:rsidR="006B0748">
        <w:rPr>
          <w:szCs w:val="24"/>
        </w:rPr>
        <w:t xml:space="preserve">. Changes </w:t>
      </w:r>
      <w:r w:rsidR="003B73AC">
        <w:rPr>
          <w:szCs w:val="24"/>
        </w:rPr>
        <w:t xml:space="preserve">in deeply engrained cultural beliefs and </w:t>
      </w:r>
      <w:r w:rsidR="006B0748">
        <w:rPr>
          <w:szCs w:val="24"/>
        </w:rPr>
        <w:t>principles</w:t>
      </w:r>
      <w:r w:rsidR="003B73AC">
        <w:rPr>
          <w:szCs w:val="24"/>
        </w:rPr>
        <w:t xml:space="preserve"> occur</w:t>
      </w:r>
      <w:r w:rsidRPr="008519FE">
        <w:rPr>
          <w:szCs w:val="24"/>
        </w:rPr>
        <w:t xml:space="preserve"> slowly and </w:t>
      </w:r>
      <w:r w:rsidR="006B0748">
        <w:rPr>
          <w:szCs w:val="24"/>
        </w:rPr>
        <w:t>often partially</w:t>
      </w:r>
      <w:r w:rsidRPr="008519FE">
        <w:rPr>
          <w:szCs w:val="24"/>
        </w:rPr>
        <w:t xml:space="preserve">.  </w:t>
      </w:r>
      <w:r w:rsidR="006B0748">
        <w:rPr>
          <w:szCs w:val="24"/>
        </w:rPr>
        <w:t>Thus</w:t>
      </w:r>
      <w:r w:rsidRPr="008519FE">
        <w:rPr>
          <w:szCs w:val="24"/>
        </w:rPr>
        <w:t>, American state</w:t>
      </w:r>
      <w:r w:rsidR="003B73AC">
        <w:rPr>
          <w:szCs w:val="24"/>
        </w:rPr>
        <w:t>s</w:t>
      </w:r>
      <w:r w:rsidRPr="008519FE">
        <w:rPr>
          <w:szCs w:val="24"/>
        </w:rPr>
        <w:t xml:space="preserve"> </w:t>
      </w:r>
      <w:r w:rsidR="006B0748">
        <w:rPr>
          <w:szCs w:val="24"/>
        </w:rPr>
        <w:t xml:space="preserve">did </w:t>
      </w:r>
      <w:r w:rsidR="003B73AC">
        <w:rPr>
          <w:szCs w:val="24"/>
        </w:rPr>
        <w:t>continue</w:t>
      </w:r>
      <w:r w:rsidRPr="008519FE">
        <w:rPr>
          <w:szCs w:val="24"/>
        </w:rPr>
        <w:t xml:space="preserve"> European mercantilist practices</w:t>
      </w:r>
      <w:r w:rsidR="006B0748">
        <w:rPr>
          <w:szCs w:val="24"/>
        </w:rPr>
        <w:t xml:space="preserve">. But when they gave </w:t>
      </w:r>
      <w:r w:rsidR="003B73AC">
        <w:rPr>
          <w:szCs w:val="24"/>
        </w:rPr>
        <w:t xml:space="preserve">legal and economic </w:t>
      </w:r>
      <w:r w:rsidRPr="008519FE">
        <w:rPr>
          <w:szCs w:val="24"/>
        </w:rPr>
        <w:t xml:space="preserve">aid to banks and other </w:t>
      </w:r>
      <w:r w:rsidR="006B0748">
        <w:rPr>
          <w:szCs w:val="24"/>
        </w:rPr>
        <w:t xml:space="preserve">chartered corporations, they required </w:t>
      </w:r>
      <w:proofErr w:type="gramStart"/>
      <w:r w:rsidR="006B0748">
        <w:rPr>
          <w:szCs w:val="24"/>
        </w:rPr>
        <w:t>those business</w:t>
      </w:r>
      <w:proofErr w:type="gramEnd"/>
      <w:r w:rsidR="006B0748">
        <w:rPr>
          <w:szCs w:val="24"/>
        </w:rPr>
        <w:t xml:space="preserve"> to </w:t>
      </w:r>
      <w:r w:rsidRPr="008519FE">
        <w:rPr>
          <w:szCs w:val="24"/>
        </w:rPr>
        <w:t xml:space="preserve">contribute to the “common wealth” of society, not merely enrich their owners. Likewise, </w:t>
      </w:r>
      <w:r w:rsidR="006B0748">
        <w:rPr>
          <w:szCs w:val="24"/>
        </w:rPr>
        <w:t xml:space="preserve">recognizing that citizens belonged to many Christian faiths, </w:t>
      </w:r>
      <w:r w:rsidRPr="008519FE">
        <w:rPr>
          <w:szCs w:val="24"/>
        </w:rPr>
        <w:t>state governments did away with established churches and religious taxes</w:t>
      </w:r>
      <w:r w:rsidR="003B73AC">
        <w:rPr>
          <w:szCs w:val="24"/>
        </w:rPr>
        <w:t xml:space="preserve">. </w:t>
      </w:r>
      <w:r w:rsidR="006B0748">
        <w:rPr>
          <w:szCs w:val="24"/>
        </w:rPr>
        <w:t>However</w:t>
      </w:r>
      <w:r w:rsidR="003B73AC">
        <w:rPr>
          <w:szCs w:val="24"/>
        </w:rPr>
        <w:t xml:space="preserve">, </w:t>
      </w:r>
      <w:r w:rsidR="00DA2C81">
        <w:rPr>
          <w:szCs w:val="24"/>
        </w:rPr>
        <w:t xml:space="preserve">they </w:t>
      </w:r>
      <w:r w:rsidR="0011499C">
        <w:rPr>
          <w:szCs w:val="24"/>
        </w:rPr>
        <w:t xml:space="preserve">also </w:t>
      </w:r>
      <w:r w:rsidR="00DA2C81">
        <w:rPr>
          <w:szCs w:val="24"/>
        </w:rPr>
        <w:t>welcomed</w:t>
      </w:r>
      <w:r>
        <w:rPr>
          <w:szCs w:val="24"/>
        </w:rPr>
        <w:t xml:space="preserve"> Christian churches as moral guardians—</w:t>
      </w:r>
      <w:r w:rsidR="003B73AC">
        <w:rPr>
          <w:szCs w:val="24"/>
        </w:rPr>
        <w:t>helping to set</w:t>
      </w:r>
      <w:r>
        <w:rPr>
          <w:szCs w:val="24"/>
        </w:rPr>
        <w:t xml:space="preserve"> in motion a </w:t>
      </w:r>
      <w:r w:rsidR="0042270B">
        <w:rPr>
          <w:szCs w:val="24"/>
        </w:rPr>
        <w:t>massive</w:t>
      </w:r>
      <w:r>
        <w:rPr>
          <w:szCs w:val="24"/>
        </w:rPr>
        <w:t xml:space="preserve"> </w:t>
      </w:r>
      <w:r w:rsidR="0042270B">
        <w:rPr>
          <w:szCs w:val="24"/>
        </w:rPr>
        <w:t>religious revival, the Second Great Awakening.</w:t>
      </w:r>
      <w:r>
        <w:rPr>
          <w:szCs w:val="24"/>
        </w:rPr>
        <w:t xml:space="preserve"> </w:t>
      </w:r>
    </w:p>
    <w:p w14:paraId="0A436F50" w14:textId="77777777" w:rsidR="0042270B" w:rsidRDefault="0042270B" w:rsidP="0011499C">
      <w:pPr>
        <w:spacing w:line="480" w:lineRule="auto"/>
        <w:rPr>
          <w:szCs w:val="24"/>
        </w:rPr>
      </w:pPr>
    </w:p>
    <w:p w14:paraId="5812154C" w14:textId="0317F06A" w:rsidR="0042270B" w:rsidRDefault="006B0748" w:rsidP="0011499C">
      <w:pPr>
        <w:spacing w:line="480" w:lineRule="auto"/>
        <w:rPr>
          <w:szCs w:val="24"/>
        </w:rPr>
      </w:pPr>
      <w:r>
        <w:rPr>
          <w:szCs w:val="24"/>
        </w:rPr>
        <w:t>Still, s</w:t>
      </w:r>
      <w:r w:rsidR="0042270B">
        <w:rPr>
          <w:szCs w:val="24"/>
        </w:rPr>
        <w:t xml:space="preserve">ome cultural customs </w:t>
      </w:r>
      <w:r w:rsidR="003B73AC">
        <w:rPr>
          <w:szCs w:val="24"/>
        </w:rPr>
        <w:t xml:space="preserve">and legal rules were so deeply embedded that </w:t>
      </w:r>
      <w:r>
        <w:rPr>
          <w:szCs w:val="24"/>
        </w:rPr>
        <w:t>they resisted change</w:t>
      </w:r>
      <w:r w:rsidR="003B73AC">
        <w:rPr>
          <w:szCs w:val="24"/>
        </w:rPr>
        <w:t xml:space="preserve">. </w:t>
      </w:r>
      <w:r w:rsidR="0042270B">
        <w:rPr>
          <w:szCs w:val="24"/>
        </w:rPr>
        <w:t xml:space="preserve">Notions of patriarchy—male dominance—continued in most families, </w:t>
      </w:r>
      <w:r>
        <w:rPr>
          <w:szCs w:val="24"/>
        </w:rPr>
        <w:t>although a few</w:t>
      </w:r>
      <w:r w:rsidR="0042270B">
        <w:rPr>
          <w:szCs w:val="24"/>
        </w:rPr>
        <w:t xml:space="preserve"> couples </w:t>
      </w:r>
      <w:r>
        <w:rPr>
          <w:szCs w:val="24"/>
        </w:rPr>
        <w:t>forged</w:t>
      </w:r>
      <w:r w:rsidR="008627FC">
        <w:rPr>
          <w:szCs w:val="24"/>
        </w:rPr>
        <w:t xml:space="preserve"> “companionate marriages” based on love and</w:t>
      </w:r>
      <w:r w:rsidR="00871D74">
        <w:rPr>
          <w:szCs w:val="24"/>
        </w:rPr>
        <w:t xml:space="preserve"> republican</w:t>
      </w:r>
      <w:r w:rsidR="008627FC">
        <w:rPr>
          <w:szCs w:val="24"/>
        </w:rPr>
        <w:t xml:space="preserve"> equality. Similarly, most </w:t>
      </w:r>
      <w:proofErr w:type="spellStart"/>
      <w:r w:rsidR="008627FC">
        <w:rPr>
          <w:szCs w:val="24"/>
        </w:rPr>
        <w:t>slaveowners</w:t>
      </w:r>
      <w:proofErr w:type="spellEnd"/>
      <w:r w:rsidR="008627FC">
        <w:rPr>
          <w:szCs w:val="24"/>
        </w:rPr>
        <w:t xml:space="preserve"> </w:t>
      </w:r>
      <w:r w:rsidR="00871D74">
        <w:rPr>
          <w:szCs w:val="24"/>
        </w:rPr>
        <w:t xml:space="preserve">reaffirmed </w:t>
      </w:r>
      <w:r>
        <w:rPr>
          <w:szCs w:val="24"/>
        </w:rPr>
        <w:t xml:space="preserve">traditional </w:t>
      </w:r>
      <w:r w:rsidR="008627FC">
        <w:rPr>
          <w:szCs w:val="24"/>
        </w:rPr>
        <w:t>property rights in their slaves</w:t>
      </w:r>
      <w:r w:rsidR="003B73AC">
        <w:rPr>
          <w:szCs w:val="24"/>
        </w:rPr>
        <w:t xml:space="preserve">. </w:t>
      </w:r>
      <w:r>
        <w:rPr>
          <w:szCs w:val="24"/>
        </w:rPr>
        <w:t>And so</w:t>
      </w:r>
      <w:r w:rsidR="003B73AC">
        <w:rPr>
          <w:szCs w:val="24"/>
        </w:rPr>
        <w:t xml:space="preserve"> </w:t>
      </w:r>
      <w:r w:rsidR="00871D74">
        <w:rPr>
          <w:szCs w:val="24"/>
        </w:rPr>
        <w:t xml:space="preserve">the southern states </w:t>
      </w:r>
      <w:r>
        <w:rPr>
          <w:szCs w:val="24"/>
        </w:rPr>
        <w:t>created</w:t>
      </w:r>
      <w:r w:rsidR="00871D74">
        <w:rPr>
          <w:szCs w:val="24"/>
        </w:rPr>
        <w:t xml:space="preserve"> a system of aristocratic republicanism, </w:t>
      </w:r>
      <w:r w:rsidR="00DE0CD4">
        <w:rPr>
          <w:szCs w:val="24"/>
        </w:rPr>
        <w:t xml:space="preserve">based </w:t>
      </w:r>
      <w:r>
        <w:rPr>
          <w:szCs w:val="24"/>
        </w:rPr>
        <w:t>on white</w:t>
      </w:r>
      <w:r w:rsidR="00DE0CD4">
        <w:rPr>
          <w:szCs w:val="24"/>
        </w:rPr>
        <w:t xml:space="preserve"> supremacy and </w:t>
      </w:r>
      <w:proofErr w:type="gramStart"/>
      <w:r w:rsidR="00DE0CD4">
        <w:rPr>
          <w:szCs w:val="24"/>
        </w:rPr>
        <w:t>a p</w:t>
      </w:r>
      <w:r w:rsidR="00FD6E35">
        <w:rPr>
          <w:szCs w:val="24"/>
        </w:rPr>
        <w:t>owerful</w:t>
      </w:r>
      <w:proofErr w:type="gramEnd"/>
      <w:r w:rsidR="00871D74">
        <w:rPr>
          <w:szCs w:val="24"/>
        </w:rPr>
        <w:t xml:space="preserve"> landed gentry. </w:t>
      </w:r>
      <w:r w:rsidR="00DE0CD4">
        <w:rPr>
          <w:szCs w:val="24"/>
        </w:rPr>
        <w:t>As Chapter 8 reveals</w:t>
      </w:r>
      <w:r w:rsidR="00FD6E35">
        <w:rPr>
          <w:szCs w:val="24"/>
        </w:rPr>
        <w:t>, republicanism had multiple manifestations and meanings.</w:t>
      </w:r>
    </w:p>
    <w:p w14:paraId="48C7D827" w14:textId="77777777" w:rsidR="00F0766B" w:rsidRDefault="00F0766B" w:rsidP="008519FE">
      <w:pPr>
        <w:rPr>
          <w:szCs w:val="24"/>
        </w:rPr>
      </w:pPr>
    </w:p>
    <w:p w14:paraId="35BC3E50" w14:textId="77777777" w:rsidR="009B55BA" w:rsidRDefault="00FD7692"/>
    <w:sectPr w:rsidR="009B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D1AD1" w15:done="0"/>
  <w15:commentEx w15:paraId="6BB95DA4" w15:done="0"/>
  <w15:commentEx w15:paraId="191A84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Henretta">
    <w15:presenceInfo w15:providerId="Windows Live" w15:userId="d48bc5cc729c1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E"/>
    <w:rsid w:val="0011499C"/>
    <w:rsid w:val="002A4FA5"/>
    <w:rsid w:val="003A481B"/>
    <w:rsid w:val="003B73AC"/>
    <w:rsid w:val="0042270B"/>
    <w:rsid w:val="00425128"/>
    <w:rsid w:val="004359E8"/>
    <w:rsid w:val="005C6FA1"/>
    <w:rsid w:val="006B0748"/>
    <w:rsid w:val="0079579E"/>
    <w:rsid w:val="008519FE"/>
    <w:rsid w:val="008627FC"/>
    <w:rsid w:val="00871D74"/>
    <w:rsid w:val="00960BCB"/>
    <w:rsid w:val="00BD3869"/>
    <w:rsid w:val="00CE0447"/>
    <w:rsid w:val="00D02254"/>
    <w:rsid w:val="00DA2C81"/>
    <w:rsid w:val="00DE0CD4"/>
    <w:rsid w:val="00EA5AB6"/>
    <w:rsid w:val="00F0766B"/>
    <w:rsid w:val="00FD6E35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E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5C6FA1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4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E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5C6FA1"/>
    <w:pPr>
      <w:widowControl w:val="0"/>
      <w:spacing w:before="820" w:after="125" w:line="420" w:lineRule="atLeast"/>
    </w:pPr>
    <w:rPr>
      <w:rFonts w:ascii="Lucida Grande" w:eastAsia="ヒラギノ角ゴ Pro W3" w:hAnsi="Lucida Grande" w:cs="Times New Roman"/>
      <w:b/>
      <w:color w:val="061C1C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4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Henretta</dc:creator>
  <cp:lastModifiedBy>Arcari, Laura</cp:lastModifiedBy>
  <cp:revision>3</cp:revision>
  <dcterms:created xsi:type="dcterms:W3CDTF">2013-06-04T01:07:00Z</dcterms:created>
  <dcterms:modified xsi:type="dcterms:W3CDTF">2013-06-12T17:51:00Z</dcterms:modified>
</cp:coreProperties>
</file>