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15D0" w14:textId="77777777" w:rsidR="00F623CB" w:rsidRDefault="00F623CB"/>
    <w:p w14:paraId="11F37613" w14:textId="77777777" w:rsidR="00B957D9" w:rsidRPr="00FB2E50" w:rsidRDefault="00B957D9" w:rsidP="00B957D9">
      <w:r w:rsidRPr="00FB2E50">
        <w:t xml:space="preserve">Dr. </w:t>
      </w:r>
      <w:proofErr w:type="spellStart"/>
      <w:r w:rsidRPr="00FB2E50">
        <w:t>Carstens</w:t>
      </w:r>
      <w:proofErr w:type="spellEnd"/>
      <w:r w:rsidRPr="00FB2E50">
        <w:t>,</w:t>
      </w:r>
    </w:p>
    <w:p w14:paraId="44058281" w14:textId="77777777" w:rsidR="00B957D9" w:rsidRPr="00FB2E50" w:rsidRDefault="00B957D9" w:rsidP="00B957D9"/>
    <w:p w14:paraId="226C7345" w14:textId="77777777" w:rsidR="00B957D9" w:rsidRPr="00FB2E50" w:rsidRDefault="00B957D9" w:rsidP="00B957D9">
      <w:r w:rsidRPr="00FB2E50">
        <w:t>I’m attaching here a group of responses (it’s about 20% of the total number of responses). As you can see, the responses are all over the place. I think the clearest organization for my report would be the following:</w:t>
      </w:r>
    </w:p>
    <w:p w14:paraId="358EE0D4" w14:textId="77777777" w:rsidR="00B957D9" w:rsidRPr="00FB2E50" w:rsidRDefault="00B957D9" w:rsidP="00B957D9"/>
    <w:p w14:paraId="4553F8C9" w14:textId="77777777" w:rsidR="00B957D9" w:rsidRPr="00FB2E50" w:rsidRDefault="00B957D9" w:rsidP="00B957D9">
      <w:r w:rsidRPr="00FB2E50">
        <w:t>Dr. Greenberg</w:t>
      </w:r>
    </w:p>
    <w:p w14:paraId="417C13B5" w14:textId="77777777" w:rsidR="00B957D9" w:rsidRPr="00FB2E50" w:rsidRDefault="00B957D9" w:rsidP="00B957D9">
      <w:r w:rsidRPr="00FB2E50">
        <w:t>-strengths</w:t>
      </w:r>
      <w:bookmarkStart w:id="0" w:name="_GoBack"/>
      <w:bookmarkEnd w:id="0"/>
    </w:p>
    <w:p w14:paraId="500CD4AE" w14:textId="77777777" w:rsidR="00B957D9" w:rsidRPr="00FB2E50" w:rsidRDefault="00B957D9" w:rsidP="00B957D9">
      <w:r w:rsidRPr="00FB2E50">
        <w:t>-weaknesses</w:t>
      </w:r>
    </w:p>
    <w:p w14:paraId="1747ED75" w14:textId="77777777" w:rsidR="00B957D9" w:rsidRPr="00FB2E50" w:rsidRDefault="00B957D9" w:rsidP="00B957D9">
      <w:r w:rsidRPr="00FB2E50">
        <w:t>-recommendations</w:t>
      </w:r>
    </w:p>
    <w:p w14:paraId="3D6D579A" w14:textId="77777777" w:rsidR="00B957D9" w:rsidRPr="00FB2E50" w:rsidRDefault="00B957D9" w:rsidP="00B957D9"/>
    <w:p w14:paraId="26C68E55" w14:textId="77777777" w:rsidR="00B957D9" w:rsidRPr="00FB2E50" w:rsidRDefault="00B957D9" w:rsidP="00B957D9">
      <w:r w:rsidRPr="00FB2E50">
        <w:t>Dr. Matthews</w:t>
      </w:r>
    </w:p>
    <w:p w14:paraId="2A4F0F1F" w14:textId="77777777" w:rsidR="00B957D9" w:rsidRPr="00FB2E50" w:rsidRDefault="00B957D9" w:rsidP="00B957D9">
      <w:r w:rsidRPr="00FB2E50">
        <w:t>-strengths</w:t>
      </w:r>
    </w:p>
    <w:p w14:paraId="3603F39A" w14:textId="77777777" w:rsidR="00B957D9" w:rsidRPr="00FB2E50" w:rsidRDefault="00B957D9" w:rsidP="00B957D9">
      <w:r w:rsidRPr="00FB2E50">
        <w:t>-weaknesses</w:t>
      </w:r>
    </w:p>
    <w:p w14:paraId="50A51E88" w14:textId="77777777" w:rsidR="00B957D9" w:rsidRPr="00FB2E50" w:rsidRDefault="00B957D9" w:rsidP="00B957D9">
      <w:r w:rsidRPr="00FB2E50">
        <w:t>-recommendations</w:t>
      </w:r>
    </w:p>
    <w:p w14:paraId="69911B19" w14:textId="77777777" w:rsidR="00B957D9" w:rsidRPr="00FB2E50" w:rsidRDefault="00B957D9" w:rsidP="00B957D9"/>
    <w:p w14:paraId="7EC98A29" w14:textId="77777777" w:rsidR="00B957D9" w:rsidRPr="00FB2E50" w:rsidRDefault="00B957D9" w:rsidP="00B957D9">
      <w:proofErr w:type="gramStart"/>
      <w:r w:rsidRPr="00FB2E50">
        <w:t>Etc. for the other three instructors.</w:t>
      </w:r>
      <w:proofErr w:type="gramEnd"/>
    </w:p>
    <w:p w14:paraId="14C63F4F" w14:textId="77777777" w:rsidR="00B957D9" w:rsidRPr="00FB2E50" w:rsidRDefault="00B957D9" w:rsidP="00B957D9"/>
    <w:p w14:paraId="14776948" w14:textId="77777777" w:rsidR="00B957D9" w:rsidRPr="00FB2E50" w:rsidRDefault="00B957D9" w:rsidP="00B957D9">
      <w:r w:rsidRPr="00FB2E50">
        <w:t>Please let me know what you think.</w:t>
      </w:r>
    </w:p>
    <w:p w14:paraId="440EAFBF" w14:textId="77777777" w:rsidR="00B957D9" w:rsidRPr="00FB2E50" w:rsidRDefault="00B957D9" w:rsidP="00B957D9"/>
    <w:p w14:paraId="0278FBE5" w14:textId="77777777" w:rsidR="00B957D9" w:rsidRPr="00FB2E50" w:rsidRDefault="00B957D9" w:rsidP="00B957D9">
      <w:r w:rsidRPr="00FB2E50">
        <w:t>Sincerely,</w:t>
      </w:r>
    </w:p>
    <w:p w14:paraId="76643AEF" w14:textId="77777777" w:rsidR="00B957D9" w:rsidRPr="00FB2E50" w:rsidRDefault="00B957D9" w:rsidP="00B957D9"/>
    <w:p w14:paraId="7E35CC3F" w14:textId="77777777" w:rsidR="00B957D9" w:rsidRPr="00FB2E50" w:rsidRDefault="00B957D9" w:rsidP="00B957D9">
      <w:r w:rsidRPr="00FB2E50">
        <w:t>[</w:t>
      </w:r>
      <w:proofErr w:type="gramStart"/>
      <w:r w:rsidRPr="00FB2E50">
        <w:t>your</w:t>
      </w:r>
      <w:proofErr w:type="gramEnd"/>
      <w:r w:rsidRPr="00FB2E50">
        <w:t xml:space="preserve"> name]</w:t>
      </w:r>
    </w:p>
    <w:p w14:paraId="70E99388" w14:textId="77777777" w:rsidR="00B957D9" w:rsidRPr="00FB2E50" w:rsidRDefault="00B957D9" w:rsidP="00B957D9"/>
    <w:p w14:paraId="4BCDB1FB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I think Dr. Greenberg did a great job—she really knows what she’s talking about, and I thought it was a great intro to CE. . . . </w:t>
      </w:r>
    </w:p>
    <w:p w14:paraId="2D31C17A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I’ve always hated tests, and having 60% of the grade made up of tests was too much. . . . </w:t>
      </w:r>
    </w:p>
    <w:p w14:paraId="68D8303F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CE was okay, but I’d have liked a little more on the profession itself—salaries, market, forecasts, etc. . . . </w:t>
      </w:r>
    </w:p>
    <w:p w14:paraId="48BFD34D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I really liked having the class at night. I’ve got a 2-year-old, and I don’t think I would be able to take it (and therefore be a CE major) if the course met during the day. . . . </w:t>
      </w:r>
    </w:p>
    <w:p w14:paraId="021A18D4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I know Dr. Matthews gets a lot of grants and all, but he kept talking down to us. He could lighten up—it’s the first course in the major. . . . </w:t>
      </w:r>
    </w:p>
    <w:p w14:paraId="3E37270D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I really appreciated Mr. Warren’s Saturday workshops before the two tests. It really says something about him that he’s willing to come in on his own time and work with us. . . . </w:t>
      </w:r>
    </w:p>
    <w:p w14:paraId="64E1F3BE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The teacher said that he wanted us to participate in class, but it seemed like nobody’s answer was as good as his. . . . </w:t>
      </w:r>
    </w:p>
    <w:p w14:paraId="4B509E95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Dr. Patel obviously knows the subject, but I have to be honest—sometimes I couldn’t understand her through that accent. She could at least speak slower. . . . </w:t>
      </w:r>
    </w:p>
    <w:p w14:paraId="6EE09CCF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I would have liked a little heads up about the calculus—had I known there were going to be some </w:t>
      </w:r>
      <w:proofErr w:type="spellStart"/>
      <w:r w:rsidRPr="00FB2E50">
        <w:t>calc</w:t>
      </w:r>
      <w:proofErr w:type="spellEnd"/>
      <w:r w:rsidRPr="00FB2E50">
        <w:t xml:space="preserve"> problems I would have dusted off my </w:t>
      </w:r>
      <w:proofErr w:type="spellStart"/>
      <w:r w:rsidRPr="00FB2E50">
        <w:t>calc</w:t>
      </w:r>
      <w:proofErr w:type="spellEnd"/>
      <w:r w:rsidRPr="00FB2E50">
        <w:t xml:space="preserve"> text over Christmas. . . . </w:t>
      </w:r>
    </w:p>
    <w:p w14:paraId="39EC9381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Dr. Greenberg’s </w:t>
      </w:r>
      <w:proofErr w:type="spellStart"/>
      <w:r w:rsidRPr="00FB2E50">
        <w:t>PowerPoints</w:t>
      </w:r>
      <w:proofErr w:type="spellEnd"/>
      <w:r w:rsidRPr="00FB2E50">
        <w:t xml:space="preserve"> were kind of boring. If all he’s going to do is </w:t>
      </w:r>
      <w:proofErr w:type="gramStart"/>
      <w:r w:rsidRPr="00FB2E50">
        <w:t>repeat</w:t>
      </w:r>
      <w:proofErr w:type="gramEnd"/>
      <w:r w:rsidRPr="00FB2E50">
        <w:t xml:space="preserve"> what the slides say, why not just the put the slides online so we don’t have to come to his lectures. . . . </w:t>
      </w:r>
    </w:p>
    <w:p w14:paraId="43E3A1B1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The one quirk about Dr. Matthews was the way he’d just sit there after he asked a question and nobody answered. It got kind of annoying. . . . </w:t>
      </w:r>
    </w:p>
    <w:p w14:paraId="0EBED760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lastRenderedPageBreak/>
        <w:t xml:space="preserve">I took CE 100 because I’m not sure EE is what I want to do. I’m convinced that CE is a lot closer to what I want to do. . . . </w:t>
      </w:r>
    </w:p>
    <w:p w14:paraId="4A5929B5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Can someone do something about the temperature in the lecture hall? It was either 60 or 80. 70 would be a nice compromise. . . . </w:t>
      </w:r>
    </w:p>
    <w:p w14:paraId="59A1E88F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I busted my hump studying for the tests and still did lousy. This other guy I know put in half the work and got an A. Fair? . . . </w:t>
      </w:r>
    </w:p>
    <w:p w14:paraId="33638DB1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I thought my instructor was going to be a total nerd (lose the bow tie, dude), but he really turned out to be a cool guy. . . . </w:t>
      </w:r>
    </w:p>
    <w:p w14:paraId="0D3F8DAE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The best part of the course was Dr. Patel—it’s refreshing to see a woman with all that industrial experience. Her real-life stories were the highlight of the course, for me as a woman, anyway. . . . </w:t>
      </w:r>
    </w:p>
    <w:p w14:paraId="5A2AFF89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 xml:space="preserve">Just a thought—how come Mr. Warren gets to come to class 5 minutes late most of the time but I don’t. . . . </w:t>
      </w:r>
    </w:p>
    <w:p w14:paraId="3E9A14DE" w14:textId="77777777" w:rsidR="00B957D9" w:rsidRPr="00FB2E50" w:rsidRDefault="00B957D9" w:rsidP="00B957D9">
      <w:pPr>
        <w:numPr>
          <w:ilvl w:val="0"/>
          <w:numId w:val="1"/>
        </w:numPr>
        <w:spacing w:after="200"/>
        <w:contextualSpacing/>
      </w:pPr>
      <w:r w:rsidRPr="00FB2E50">
        <w:t>My recommendation is to do this evaluation earlier in the semester so the teacher can learn what he’s doing wrong and fix it. . . .</w:t>
      </w:r>
    </w:p>
    <w:p w14:paraId="381F6A48" w14:textId="77777777" w:rsidR="00B957D9" w:rsidRDefault="00B957D9" w:rsidP="00B957D9"/>
    <w:sectPr w:rsidR="00B957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1CFF" w14:textId="77777777" w:rsidR="00D22E9C" w:rsidRDefault="00D22E9C" w:rsidP="003F25EA">
      <w:r>
        <w:separator/>
      </w:r>
    </w:p>
  </w:endnote>
  <w:endnote w:type="continuationSeparator" w:id="0">
    <w:p w14:paraId="65C614BC" w14:textId="77777777" w:rsidR="00D22E9C" w:rsidRDefault="00D22E9C" w:rsidP="003F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5B6FD" w14:textId="46E53C88" w:rsidR="003F25EA" w:rsidRPr="002C2DDC" w:rsidRDefault="003F25EA" w:rsidP="003F25EA">
    <w:pPr>
      <w:pStyle w:val="Footer"/>
    </w:pPr>
    <w:r w:rsidRPr="002C2DDC">
      <w:rPr>
        <w:rFonts w:ascii="Verdana" w:hAnsi="Verdana"/>
        <w:sz w:val="16"/>
        <w:szCs w:val="16"/>
      </w:rPr>
      <w:t>Copyright © 201</w:t>
    </w:r>
    <w:r w:rsidR="00403D7C" w:rsidRPr="002C2DDC">
      <w:rPr>
        <w:rFonts w:ascii="Verdana" w:hAnsi="Verdana"/>
        <w:sz w:val="16"/>
        <w:szCs w:val="16"/>
      </w:rPr>
      <w:t>5</w:t>
    </w:r>
    <w:r w:rsidRPr="002C2DDC">
      <w:rPr>
        <w:rFonts w:ascii="Verdana" w:hAnsi="Verdana"/>
        <w:sz w:val="16"/>
        <w:szCs w:val="16"/>
      </w:rPr>
      <w:t xml:space="preserve"> </w:t>
    </w:r>
    <w:r w:rsidR="002C2DDC" w:rsidRPr="002C2DDC">
      <w:rPr>
        <w:rFonts w:ascii="Verdana" w:hAnsi="Verdana"/>
        <w:sz w:val="16"/>
        <w:szCs w:val="16"/>
      </w:rPr>
      <w:t xml:space="preserve">Macmillan Education </w:t>
    </w:r>
    <w:r w:rsidR="002C2DDC" w:rsidRPr="002C2DDC">
      <w:rPr>
        <w:rFonts w:ascii="Verdana" w:hAnsi="Verdana"/>
        <w:sz w:val="16"/>
        <w:szCs w:val="16"/>
      </w:rPr>
      <w:tab/>
    </w:r>
    <w:r w:rsidR="002C2DDC" w:rsidRPr="002C2DDC">
      <w:rPr>
        <w:rFonts w:ascii="Verdana" w:hAnsi="Verdana"/>
        <w:sz w:val="16"/>
        <w:szCs w:val="16"/>
      </w:rPr>
      <w:tab/>
      <w:t>macmillanhighered.com/</w:t>
    </w:r>
    <w:proofErr w:type="spellStart"/>
    <w:r w:rsidR="002C2DDC" w:rsidRPr="002C2DDC">
      <w:rPr>
        <w:rFonts w:ascii="Verdana" w:hAnsi="Verdana"/>
        <w:sz w:val="16"/>
        <w:szCs w:val="16"/>
      </w:rPr>
      <w:t>launchpad</w:t>
    </w:r>
    <w:proofErr w:type="spellEnd"/>
    <w:r w:rsidR="002C2DDC" w:rsidRPr="002C2DDC">
      <w:rPr>
        <w:rFonts w:ascii="Verdana" w:hAnsi="Verdana"/>
        <w:sz w:val="16"/>
        <w:szCs w:val="16"/>
      </w:rPr>
      <w:t>/techcomm11e</w:t>
    </w:r>
  </w:p>
  <w:p w14:paraId="0149BF23" w14:textId="77777777" w:rsidR="003F25EA" w:rsidRPr="002C2DDC" w:rsidRDefault="003F2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19A2" w14:textId="77777777" w:rsidR="00D22E9C" w:rsidRDefault="00D22E9C" w:rsidP="003F25EA">
      <w:r>
        <w:separator/>
      </w:r>
    </w:p>
  </w:footnote>
  <w:footnote w:type="continuationSeparator" w:id="0">
    <w:p w14:paraId="53C36521" w14:textId="77777777" w:rsidR="00D22E9C" w:rsidRDefault="00D22E9C" w:rsidP="003F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FEEB" w14:textId="1EE8A350" w:rsidR="003F25EA" w:rsidRPr="00403D7C" w:rsidRDefault="00B957D9">
    <w:pPr>
      <w:pStyle w:val="Header"/>
      <w:rPr>
        <w:color w:val="808080" w:themeColor="background1" w:themeShade="80"/>
        <w:sz w:val="20"/>
        <w:szCs w:val="20"/>
      </w:rPr>
    </w:pPr>
    <w:r w:rsidRPr="00403D7C">
      <w:rPr>
        <w:rFonts w:ascii="Verdana" w:hAnsi="Verdana"/>
        <w:b/>
        <w:color w:val="808080" w:themeColor="background1" w:themeShade="80"/>
        <w:sz w:val="20"/>
        <w:szCs w:val="20"/>
      </w:rPr>
      <w:t>Document 7.1</w:t>
    </w:r>
    <w:r w:rsidR="00403D7C" w:rsidRPr="00403D7C">
      <w:rPr>
        <w:rFonts w:ascii="Verdana" w:hAnsi="Verdana"/>
        <w:b/>
        <w:color w:val="808080" w:themeColor="background1" w:themeShade="80"/>
        <w:sz w:val="20"/>
        <w:szCs w:val="20"/>
      </w:rPr>
      <w:t xml:space="preserve"> |</w:t>
    </w:r>
    <w:r w:rsidRPr="00403D7C">
      <w:rPr>
        <w:rFonts w:ascii="Verdana" w:hAnsi="Verdana"/>
        <w:b/>
        <w:color w:val="808080" w:themeColor="background1" w:themeShade="80"/>
        <w:sz w:val="20"/>
        <w:szCs w:val="20"/>
      </w:rPr>
      <w:t xml:space="preserve"> Your Email to Dr. </w:t>
    </w:r>
    <w:proofErr w:type="spellStart"/>
    <w:r w:rsidRPr="00403D7C">
      <w:rPr>
        <w:rFonts w:ascii="Verdana" w:hAnsi="Verdana"/>
        <w:b/>
        <w:color w:val="808080" w:themeColor="background1" w:themeShade="80"/>
        <w:sz w:val="20"/>
        <w:szCs w:val="20"/>
      </w:rPr>
      <w:t>Carstens</w:t>
    </w:r>
    <w:proofErr w:type="spellEnd"/>
    <w:r w:rsidRPr="00403D7C">
      <w:rPr>
        <w:rFonts w:ascii="Verdana" w:hAnsi="Verdana"/>
        <w:b/>
        <w:color w:val="808080" w:themeColor="background1" w:themeShade="80"/>
        <w:sz w:val="20"/>
        <w:szCs w:val="20"/>
      </w:rPr>
      <w:t xml:space="preserve"> Proposing an Outline for Your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10C3"/>
    <w:multiLevelType w:val="hybridMultilevel"/>
    <w:tmpl w:val="5352F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EA"/>
    <w:rsid w:val="002C2DDC"/>
    <w:rsid w:val="003224A4"/>
    <w:rsid w:val="003F25EA"/>
    <w:rsid w:val="00403D7C"/>
    <w:rsid w:val="0041720E"/>
    <w:rsid w:val="005B0D4B"/>
    <w:rsid w:val="006F79AF"/>
    <w:rsid w:val="00B957D9"/>
    <w:rsid w:val="00D22E9C"/>
    <w:rsid w:val="00F623CB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E3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5EA"/>
  </w:style>
  <w:style w:type="paragraph" w:styleId="Footer">
    <w:name w:val="footer"/>
    <w:basedOn w:val="Normal"/>
    <w:link w:val="Foot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EA"/>
  </w:style>
  <w:style w:type="paragraph" w:styleId="Revision">
    <w:name w:val="Revision"/>
    <w:hidden/>
    <w:uiPriority w:val="99"/>
    <w:semiHidden/>
    <w:rsid w:val="005B0D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5EA"/>
  </w:style>
  <w:style w:type="paragraph" w:styleId="Footer">
    <w:name w:val="footer"/>
    <w:basedOn w:val="Normal"/>
    <w:link w:val="Foot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5EA"/>
  </w:style>
  <w:style w:type="paragraph" w:styleId="Revision">
    <w:name w:val="Revision"/>
    <w:hidden/>
    <w:uiPriority w:val="99"/>
    <w:semiHidden/>
    <w:rsid w:val="005B0D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Carrie</dc:creator>
  <cp:lastModifiedBy>Regina Tavani</cp:lastModifiedBy>
  <cp:revision>5</cp:revision>
  <dcterms:created xsi:type="dcterms:W3CDTF">2013-12-23T19:22:00Z</dcterms:created>
  <dcterms:modified xsi:type="dcterms:W3CDTF">2014-10-07T20:20:00Z</dcterms:modified>
</cp:coreProperties>
</file>